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49CDB" w14:textId="57E705A7" w:rsidR="000E7C0F" w:rsidRPr="00056A25" w:rsidRDefault="000E7C0F" w:rsidP="00056A25">
      <w:pPr>
        <w:widowControl w:val="0"/>
        <w:kinsoku w:val="0"/>
        <w:overflowPunct w:val="0"/>
        <w:autoSpaceDE w:val="0"/>
        <w:autoSpaceDN w:val="0"/>
        <w:adjustRightInd w:val="0"/>
        <w:spacing w:after="0" w:line="480" w:lineRule="auto"/>
        <w:ind w:left="1383" w:right="1802"/>
        <w:jc w:val="right"/>
        <w:rPr>
          <w:rFonts w:ascii="Arial" w:eastAsiaTheme="minorEastAsia" w:hAnsi="Arial" w:cs="Arial"/>
          <w:b/>
          <w:bCs/>
          <w:sz w:val="16"/>
          <w:szCs w:val="16"/>
          <w:lang w:eastAsia="es-ES"/>
        </w:rPr>
      </w:pP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sidRPr="00056A25">
        <w:rPr>
          <w:rFonts w:ascii="Arial" w:eastAsiaTheme="minorEastAsia" w:hAnsi="Arial" w:cs="Arial"/>
          <w:b/>
          <w:bCs/>
          <w:sz w:val="16"/>
          <w:szCs w:val="16"/>
          <w:lang w:eastAsia="es-ES"/>
        </w:rPr>
        <w:t>IES FEDERICA MONTSENY</w:t>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p>
    <w:p w14:paraId="1E04B7B7" w14:textId="4E9C5FD0" w:rsidR="005C4E8E" w:rsidRPr="00D70CEE" w:rsidRDefault="005C4E8E"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r w:rsidRPr="00D70CEE">
        <w:rPr>
          <w:rFonts w:ascii="Arial" w:eastAsiaTheme="minorEastAsia" w:hAnsi="Arial" w:cs="Arial"/>
          <w:b/>
          <w:bCs/>
          <w:sz w:val="24"/>
          <w:szCs w:val="24"/>
          <w:lang w:eastAsia="es-ES"/>
        </w:rPr>
        <w:t>Anexo V</w:t>
      </w:r>
    </w:p>
    <w:p w14:paraId="36089CAE" w14:textId="77777777" w:rsidR="00041FA0" w:rsidRPr="00041FA0" w:rsidRDefault="00041FA0"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sz w:val="24"/>
          <w:szCs w:val="24"/>
          <w:lang w:eastAsia="es-ES"/>
        </w:rPr>
      </w:pPr>
      <w:r w:rsidRPr="00041FA0">
        <w:rPr>
          <w:rFonts w:ascii="Arial" w:eastAsiaTheme="minorEastAsia" w:hAnsi="Arial" w:cs="Arial"/>
          <w:b/>
          <w:bCs/>
          <w:sz w:val="24"/>
          <w:szCs w:val="24"/>
          <w:lang w:eastAsia="es-ES"/>
        </w:rPr>
        <w:t>Pruebas</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para</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la obt</w:t>
      </w:r>
      <w:r w:rsidRPr="00041FA0">
        <w:rPr>
          <w:rFonts w:ascii="Arial" w:eastAsiaTheme="minorEastAsia" w:hAnsi="Arial" w:cs="Arial"/>
          <w:b/>
          <w:bCs/>
          <w:spacing w:val="-3"/>
          <w:sz w:val="24"/>
          <w:szCs w:val="24"/>
          <w:lang w:eastAsia="es-ES"/>
        </w:rPr>
        <w:t>e</w:t>
      </w:r>
      <w:r w:rsidRPr="00041FA0">
        <w:rPr>
          <w:rFonts w:ascii="Arial" w:eastAsiaTheme="minorEastAsia" w:hAnsi="Arial" w:cs="Arial"/>
          <w:b/>
          <w:bCs/>
          <w:sz w:val="24"/>
          <w:szCs w:val="24"/>
          <w:lang w:eastAsia="es-ES"/>
        </w:rPr>
        <w:t xml:space="preserve">nción de títulos </w:t>
      </w:r>
      <w:r w:rsidRPr="00041FA0">
        <w:rPr>
          <w:rFonts w:ascii="Arial" w:eastAsiaTheme="minorEastAsia" w:hAnsi="Arial" w:cs="Arial"/>
          <w:b/>
          <w:bCs/>
          <w:spacing w:val="-3"/>
          <w:sz w:val="24"/>
          <w:szCs w:val="24"/>
          <w:lang w:eastAsia="es-ES"/>
        </w:rPr>
        <w:t>d</w:t>
      </w:r>
      <w:r w:rsidRPr="00041FA0">
        <w:rPr>
          <w:rFonts w:ascii="Arial" w:eastAsiaTheme="minorEastAsia" w:hAnsi="Arial" w:cs="Arial"/>
          <w:b/>
          <w:bCs/>
          <w:sz w:val="24"/>
          <w:szCs w:val="24"/>
          <w:lang w:eastAsia="es-ES"/>
        </w:rPr>
        <w:t xml:space="preserve">e </w:t>
      </w:r>
      <w:r w:rsidRPr="00041FA0">
        <w:rPr>
          <w:rFonts w:ascii="Arial" w:eastAsiaTheme="minorEastAsia" w:hAnsi="Arial" w:cs="Arial"/>
          <w:b/>
          <w:bCs/>
          <w:spacing w:val="-3"/>
          <w:sz w:val="24"/>
          <w:szCs w:val="24"/>
          <w:lang w:eastAsia="es-ES"/>
        </w:rPr>
        <w:t>T</w:t>
      </w:r>
      <w:r w:rsidRPr="00041FA0">
        <w:rPr>
          <w:rFonts w:ascii="Arial" w:eastAsiaTheme="minorEastAsia" w:hAnsi="Arial" w:cs="Arial"/>
          <w:b/>
          <w:bCs/>
          <w:sz w:val="24"/>
          <w:szCs w:val="24"/>
          <w:lang w:eastAsia="es-ES"/>
        </w:rPr>
        <w:t>écnico y</w:t>
      </w:r>
      <w:r w:rsidRPr="00041FA0">
        <w:rPr>
          <w:rFonts w:ascii="Arial" w:eastAsiaTheme="minorEastAsia" w:hAnsi="Arial" w:cs="Arial"/>
          <w:b/>
          <w:bCs/>
          <w:spacing w:val="-6"/>
          <w:sz w:val="24"/>
          <w:szCs w:val="24"/>
          <w:lang w:eastAsia="es-ES"/>
        </w:rPr>
        <w:t xml:space="preserve"> </w:t>
      </w:r>
      <w:r w:rsidRPr="00041FA0">
        <w:rPr>
          <w:rFonts w:ascii="Arial" w:eastAsiaTheme="minorEastAsia" w:hAnsi="Arial" w:cs="Arial"/>
          <w:b/>
          <w:bCs/>
          <w:sz w:val="24"/>
          <w:szCs w:val="24"/>
          <w:lang w:eastAsia="es-ES"/>
        </w:rPr>
        <w:t xml:space="preserve">Técnico Superior </w:t>
      </w:r>
    </w:p>
    <w:p w14:paraId="036F97B5" w14:textId="03916D3C"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c</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d</w:t>
      </w:r>
      <w:r w:rsidRPr="00041FA0">
        <w:rPr>
          <w:rFonts w:ascii="Arial" w:eastAsiaTheme="minorEastAsia" w:hAnsi="Arial" w:cs="Arial"/>
          <w:b/>
          <w:bCs/>
          <w:i/>
          <w:iCs/>
          <w:spacing w:val="-3"/>
          <w:lang w:eastAsia="es-ES"/>
        </w:rPr>
        <w:t>é</w:t>
      </w:r>
      <w:r w:rsidRPr="00041FA0">
        <w:rPr>
          <w:rFonts w:ascii="Arial" w:eastAsiaTheme="minorEastAsia" w:hAnsi="Arial" w:cs="Arial"/>
          <w:b/>
          <w:bCs/>
          <w:i/>
          <w:iCs/>
          <w:lang w:eastAsia="es-ES"/>
        </w:rPr>
        <w:t>m</w:t>
      </w:r>
      <w:r w:rsidRPr="00041FA0">
        <w:rPr>
          <w:rFonts w:ascii="Arial" w:eastAsiaTheme="minorEastAsia" w:hAnsi="Arial" w:cs="Arial"/>
          <w:b/>
          <w:bCs/>
          <w:i/>
          <w:iCs/>
          <w:spacing w:val="1"/>
          <w:lang w:eastAsia="es-ES"/>
        </w:rPr>
        <w:t>i</w:t>
      </w:r>
      <w:r w:rsidRPr="00041FA0">
        <w:rPr>
          <w:rFonts w:ascii="Arial" w:eastAsiaTheme="minorEastAsia" w:hAnsi="Arial" w:cs="Arial"/>
          <w:b/>
          <w:bCs/>
          <w:i/>
          <w:iCs/>
          <w:lang w:eastAsia="es-ES"/>
        </w:rPr>
        <w:t>co</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9C7D3B">
        <w:rPr>
          <w:rFonts w:ascii="Arial" w:eastAsiaTheme="minorEastAsia" w:hAnsi="Arial" w:cs="Arial"/>
          <w:b/>
          <w:bCs/>
          <w:i/>
          <w:iCs/>
          <w:lang w:eastAsia="es-ES"/>
        </w:rPr>
        <w:t>20</w:t>
      </w:r>
      <w:r w:rsidR="00711AF4">
        <w:rPr>
          <w:rFonts w:ascii="Arial" w:eastAsiaTheme="minorEastAsia" w:hAnsi="Arial" w:cs="Arial"/>
          <w:b/>
          <w:bCs/>
          <w:i/>
          <w:iCs/>
          <w:lang w:eastAsia="es-ES"/>
        </w:rPr>
        <w:t>-</w:t>
      </w:r>
      <w:r w:rsidR="009F7C53">
        <w:rPr>
          <w:rFonts w:ascii="Arial" w:eastAsiaTheme="minorEastAsia" w:hAnsi="Arial" w:cs="Arial"/>
          <w:b/>
          <w:bCs/>
          <w:i/>
          <w:iCs/>
          <w:lang w:eastAsia="es-ES"/>
        </w:rPr>
        <w:t>2</w:t>
      </w:r>
      <w:r w:rsidR="009C7D3B">
        <w:rPr>
          <w:rFonts w:ascii="Arial" w:eastAsiaTheme="minorEastAsia" w:hAnsi="Arial" w:cs="Arial"/>
          <w:b/>
          <w:bCs/>
          <w:i/>
          <w:iCs/>
          <w:lang w:eastAsia="es-ES"/>
        </w:rPr>
        <w:t>1</w:t>
      </w:r>
    </w:p>
    <w:p w14:paraId="03FFEBB9" w14:textId="492E2E85" w:rsidR="002B7914" w:rsidRPr="002B7914" w:rsidRDefault="00041FA0"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041FA0">
        <w:rPr>
          <w:rFonts w:ascii="Arial" w:eastAsiaTheme="minorEastAsia" w:hAnsi="Arial" w:cs="Arial"/>
          <w:i/>
          <w:iCs/>
          <w:spacing w:val="-1"/>
          <w:sz w:val="16"/>
          <w:szCs w:val="16"/>
          <w:lang w:eastAsia="es-ES"/>
        </w:rPr>
        <w:t>(</w:t>
      </w:r>
      <w:r w:rsidRPr="00041FA0">
        <w:rPr>
          <w:rFonts w:ascii="Arial" w:eastAsiaTheme="minorEastAsia" w:hAnsi="Arial" w:cs="Arial"/>
          <w:i/>
          <w:iCs/>
          <w:sz w:val="16"/>
          <w:szCs w:val="16"/>
          <w:lang w:eastAsia="es-ES"/>
        </w:rPr>
        <w:t>O</w:t>
      </w:r>
      <w:r w:rsidRPr="00041FA0">
        <w:rPr>
          <w:rFonts w:ascii="Arial" w:eastAsiaTheme="minorEastAsia" w:hAnsi="Arial" w:cs="Arial"/>
          <w:i/>
          <w:iCs/>
          <w:spacing w:val="-2"/>
          <w:sz w:val="16"/>
          <w:szCs w:val="16"/>
          <w:lang w:eastAsia="es-ES"/>
        </w:rPr>
        <w:t>r</w:t>
      </w:r>
      <w:r w:rsidRPr="00041FA0">
        <w:rPr>
          <w:rFonts w:ascii="Arial" w:eastAsiaTheme="minorEastAsia" w:hAnsi="Arial" w:cs="Arial"/>
          <w:i/>
          <w:iCs/>
          <w:spacing w:val="-1"/>
          <w:sz w:val="16"/>
          <w:szCs w:val="16"/>
          <w:lang w:eastAsia="es-ES"/>
        </w:rPr>
        <w:t>de</w:t>
      </w:r>
      <w:r w:rsidRPr="00041FA0">
        <w:rPr>
          <w:rFonts w:ascii="Arial" w:eastAsiaTheme="minorEastAsia" w:hAnsi="Arial" w:cs="Arial"/>
          <w:i/>
          <w:iCs/>
          <w:sz w:val="16"/>
          <w:szCs w:val="16"/>
          <w:lang w:eastAsia="es-ES"/>
        </w:rPr>
        <w:t>n</w:t>
      </w:r>
      <w:r w:rsidR="002B7914" w:rsidRPr="002B7914">
        <w:rPr>
          <w:rFonts w:ascii="Arial" w:eastAsiaTheme="minorEastAsia" w:hAnsi="Arial" w:cs="Arial"/>
          <w:i/>
          <w:iCs/>
          <w:spacing w:val="-1"/>
          <w:sz w:val="16"/>
          <w:szCs w:val="16"/>
          <w:lang w:eastAsia="es-ES"/>
        </w:rPr>
        <w:t xml:space="preserve"> 3743/2019, de 19 de diciembre, del Consejero de Educación y Juventud) </w:t>
      </w:r>
    </w:p>
    <w:p w14:paraId="0C02C013" w14:textId="77777777" w:rsidR="002B7914" w:rsidRPr="002B7914" w:rsidRDefault="002B7914"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4C268"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5C6AC8"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77777777"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Pr>
                <w:rFonts w:ascii="Arial" w:eastAsia="Arial" w:hAnsi="Arial" w:cs="Arial"/>
                <w:sz w:val="14"/>
                <w:szCs w:val="14"/>
              </w:rPr>
              <w:t>COMS04</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77777777"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Técnico Superior en Comercio Internacional</w:t>
            </w:r>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6B00B391" w:rsidR="00041FA0" w:rsidRPr="00041FA0" w:rsidRDefault="00041FA0" w:rsidP="00041FA0">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ódu</w:t>
            </w:r>
            <w:r w:rsidRPr="00041FA0">
              <w:rPr>
                <w:rFonts w:ascii="Arial" w:eastAsiaTheme="minorEastAsia" w:hAnsi="Arial" w:cs="Arial"/>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8"/>
                <w:sz w:val="14"/>
                <w:szCs w:val="14"/>
                <w:lang w:eastAsia="es-ES"/>
              </w:rPr>
              <w:t xml:space="preserve"> </w:t>
            </w:r>
            <w:r w:rsidR="0058293A" w:rsidRPr="00B84E8C">
              <w:rPr>
                <w:color w:val="000000"/>
                <w:sz w:val="16"/>
                <w:szCs w:val="16"/>
              </w:rPr>
              <w:t>0</w:t>
            </w:r>
            <w:r w:rsidR="00A251A6">
              <w:rPr>
                <w:color w:val="000000"/>
                <w:sz w:val="16"/>
                <w:szCs w:val="16"/>
              </w:rPr>
              <w:t>826</w:t>
            </w:r>
          </w:p>
        </w:tc>
        <w:tc>
          <w:tcPr>
            <w:tcW w:w="8102" w:type="dxa"/>
            <w:tcBorders>
              <w:top w:val="single" w:sz="4" w:space="0" w:color="000000"/>
              <w:left w:val="single" w:sz="4" w:space="0" w:color="000000"/>
              <w:bottom w:val="single" w:sz="8" w:space="0" w:color="000000"/>
              <w:right w:val="single" w:sz="8" w:space="0" w:color="000000"/>
            </w:tcBorders>
          </w:tcPr>
          <w:p w14:paraId="537400F7" w14:textId="142102F6"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p>
          <w:p w14:paraId="2455E4FD" w14:textId="2F2DEF72" w:rsidR="00041FA0" w:rsidRPr="00041FA0" w:rsidRDefault="00A251A6"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Pr>
                <w:rFonts w:ascii="Arial" w:eastAsia="Arial" w:hAnsi="Arial" w:cs="Arial"/>
                <w:sz w:val="14"/>
                <w:szCs w:val="14"/>
              </w:rPr>
              <w:t>Medios de Pago Internacionales</w:t>
            </w: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DA7C6E"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74255D" w:rsidP="00041FA0">
                            <w:pPr>
                              <w:kinsoku w:val="0"/>
                              <w:overflowPunct w:val="0"/>
                              <w:spacing w:before="34" w:line="180" w:lineRule="auto"/>
                              <w:ind w:left="20"/>
                              <w:rPr>
                                <w:sz w:val="16"/>
                                <w:szCs w:val="16"/>
                              </w:rPr>
                            </w:pPr>
                            <w:hyperlink r:id="rId7"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74255D"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proofErr w:type="spellStart"/>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proofErr w:type="spellEnd"/>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52712FA3" w:rsidR="0058293A" w:rsidRPr="00C236AF"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ce</w:t>
      </w:r>
      <w:r w:rsidR="009C7D3B">
        <w:rPr>
          <w:rFonts w:ascii="Arial" w:eastAsiaTheme="minorEastAsia" w:hAnsi="Arial" w:cs="Arial"/>
          <w:sz w:val="16"/>
          <w:szCs w:val="16"/>
          <w:lang w:eastAsia="es-ES"/>
        </w:rPr>
        <w:t xml:space="preserv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77777777" w:rsidR="00041FA0" w:rsidRPr="00041FA0" w:rsidRDefault="00041FA0"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ITERI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 </w:t>
      </w:r>
      <w:r w:rsidRPr="00041FA0">
        <w:rPr>
          <w:rFonts w:ascii="Arial" w:eastAsiaTheme="minorEastAsia" w:hAnsi="Arial" w:cs="Arial"/>
          <w:b/>
          <w:bCs/>
          <w:spacing w:val="2"/>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LIFIC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Y V</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23267980" w14:textId="77777777" w:rsidR="00041FA0" w:rsidRPr="00041FA0" w:rsidRDefault="00041FA0" w:rsidP="00041FA0">
      <w:pPr>
        <w:widowControl w:val="0"/>
        <w:kinsoku w:val="0"/>
        <w:overflowPunct w:val="0"/>
        <w:autoSpaceDE w:val="0"/>
        <w:autoSpaceDN w:val="0"/>
        <w:adjustRightInd w:val="0"/>
        <w:spacing w:before="14" w:after="0" w:line="280" w:lineRule="exact"/>
        <w:rPr>
          <w:rFonts w:ascii="Times New Roman" w:eastAsiaTheme="minorEastAsia" w:hAnsi="Times New Roman" w:cs="Times New Roman"/>
          <w:sz w:val="28"/>
          <w:szCs w:val="28"/>
          <w:lang w:eastAsia="es-ES"/>
        </w:rPr>
      </w:pPr>
    </w:p>
    <w:p w14:paraId="160FE2F8" w14:textId="0BE7908C"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L</w:t>
      </w:r>
      <w:r w:rsidRPr="00041FA0">
        <w:rPr>
          <w:rFonts w:ascii="Arial" w:eastAsiaTheme="minorEastAsia" w:hAnsi="Arial" w:cs="Arial"/>
          <w:sz w:val="16"/>
          <w:szCs w:val="16"/>
          <w:lang w:eastAsia="es-ES"/>
        </w:rPr>
        <w:t>a 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i</w:t>
      </w:r>
      <w:r w:rsidRPr="00041FA0">
        <w:rPr>
          <w:rFonts w:ascii="Arial" w:eastAsiaTheme="minorEastAsia" w:hAnsi="Arial" w:cs="Arial"/>
          <w:sz w:val="16"/>
          <w:szCs w:val="16"/>
          <w:lang w:eastAsia="es-ES"/>
        </w:rPr>
        <w:t>f</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ción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te a</w:t>
      </w:r>
      <w:r w:rsidRPr="00041FA0">
        <w:rPr>
          <w:rFonts w:ascii="Arial" w:eastAsiaTheme="minorEastAsia" w:hAnsi="Arial" w:cs="Arial"/>
          <w:spacing w:val="-2"/>
          <w:sz w:val="16"/>
          <w:szCs w:val="16"/>
          <w:lang w:eastAsia="es-ES"/>
        </w:rPr>
        <w:t xml:space="preserve"> c</w:t>
      </w:r>
      <w:r w:rsidRPr="00041FA0">
        <w:rPr>
          <w:rFonts w:ascii="Arial" w:eastAsiaTheme="minorEastAsia" w:hAnsi="Arial" w:cs="Arial"/>
          <w:spacing w:val="-1"/>
          <w:sz w:val="16"/>
          <w:szCs w:val="16"/>
          <w:lang w:eastAsia="es-ES"/>
        </w:rPr>
        <w:t>ad</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e 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tio</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Pr>
          <w:rFonts w:ascii="Arial" w:eastAsiaTheme="minorEastAsia" w:hAnsi="Arial" w:cs="Arial"/>
          <w:sz w:val="16"/>
          <w:szCs w:val="16"/>
          <w:lang w:eastAsia="es-ES"/>
        </w:rPr>
        <w:t>aparece indicada en los</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je</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c</w:t>
      </w:r>
      <w:r w:rsidRPr="00041FA0">
        <w:rPr>
          <w:rFonts w:ascii="Arial" w:eastAsiaTheme="minorEastAsia" w:hAnsi="Arial" w:cs="Arial"/>
          <w:spacing w:val="-3"/>
          <w:sz w:val="16"/>
          <w:szCs w:val="16"/>
          <w:lang w:eastAsia="es-ES"/>
        </w:rPr>
        <w:t>i</w:t>
      </w:r>
      <w:r w:rsidRPr="00041FA0">
        <w:rPr>
          <w:rFonts w:ascii="Arial" w:eastAsiaTheme="minorEastAsia" w:hAnsi="Arial" w:cs="Arial"/>
          <w:spacing w:val="3"/>
          <w:sz w:val="16"/>
          <w:szCs w:val="16"/>
          <w:lang w:eastAsia="es-ES"/>
        </w:rPr>
        <w:t>c</w:t>
      </w:r>
      <w:r w:rsidRPr="00041FA0">
        <w:rPr>
          <w:rFonts w:ascii="Arial" w:eastAsiaTheme="minorEastAsia" w:hAnsi="Arial" w:cs="Arial"/>
          <w:sz w:val="16"/>
          <w:szCs w:val="16"/>
          <w:lang w:eastAsia="es-ES"/>
        </w:rPr>
        <w:t>ios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la</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eado</w:t>
      </w:r>
      <w:r w:rsidRPr="00041FA0">
        <w:rPr>
          <w:rFonts w:ascii="Arial" w:eastAsiaTheme="minorEastAsia" w:hAnsi="Arial" w:cs="Arial"/>
          <w:sz w:val="16"/>
          <w:szCs w:val="16"/>
          <w:lang w:eastAsia="es-ES"/>
        </w:rPr>
        <w:t>s.</w:t>
      </w:r>
    </w:p>
    <w:p w14:paraId="7A82F1CC"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pacing w:val="-1"/>
          <w:sz w:val="16"/>
          <w:szCs w:val="16"/>
          <w:lang w:eastAsia="es-ES"/>
        </w:rPr>
        <w:t>Se penalizarán las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3"/>
          <w:sz w:val="16"/>
          <w:szCs w:val="16"/>
          <w:lang w:eastAsia="es-ES"/>
        </w:rPr>
        <w:t>l</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or</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ogra</w:t>
      </w:r>
      <w:r w:rsidRPr="00041FA0">
        <w:rPr>
          <w:rFonts w:ascii="Arial" w:eastAsiaTheme="minorEastAsia" w:hAnsi="Arial" w:cs="Arial"/>
          <w:sz w:val="16"/>
          <w:szCs w:val="16"/>
          <w:lang w:eastAsia="es-ES"/>
        </w:rPr>
        <w:t>f</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Pr>
          <w:rFonts w:ascii="Arial" w:eastAsiaTheme="minorEastAsia" w:hAnsi="Arial" w:cs="Arial"/>
          <w:sz w:val="16"/>
          <w:szCs w:val="16"/>
          <w:lang w:eastAsia="es-ES"/>
        </w:rPr>
        <w:t xml:space="preserve"> 0,1 punto por cada falta de ortografía.</w:t>
      </w:r>
    </w:p>
    <w:p w14:paraId="0C8317AC" w14:textId="77777777" w:rsidR="00F319D6"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 xml:space="preserve">Se tendrá en cuenta </w:t>
      </w:r>
      <w:proofErr w:type="gramStart"/>
      <w:r>
        <w:rPr>
          <w:rFonts w:ascii="Arial" w:eastAsiaTheme="minorEastAsia" w:hAnsi="Arial" w:cs="Arial"/>
          <w:sz w:val="16"/>
          <w:szCs w:val="16"/>
          <w:lang w:eastAsia="es-ES"/>
        </w:rPr>
        <w:t xml:space="preserve">la </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c</w:t>
      </w:r>
      <w:r w:rsidRPr="00041FA0">
        <w:rPr>
          <w:rFonts w:ascii="Arial" w:eastAsiaTheme="minorEastAsia" w:hAnsi="Arial" w:cs="Arial"/>
          <w:spacing w:val="-1"/>
          <w:sz w:val="16"/>
          <w:szCs w:val="16"/>
          <w:lang w:eastAsia="es-ES"/>
        </w:rPr>
        <w:t>on</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ción</w:t>
      </w:r>
      <w:proofErr w:type="gramEnd"/>
      <w:r w:rsidRPr="00041FA0">
        <w:rPr>
          <w:rFonts w:ascii="Arial" w:eastAsiaTheme="minorEastAsia" w:hAnsi="Arial" w:cs="Arial"/>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bre</w:t>
      </w:r>
      <w:r w:rsidRPr="00041FA0">
        <w:rPr>
          <w:rFonts w:ascii="Arial" w:eastAsiaTheme="minorEastAsia" w:hAnsi="Arial" w:cs="Arial"/>
          <w:spacing w:val="-2"/>
          <w:sz w:val="16"/>
          <w:szCs w:val="16"/>
          <w:lang w:eastAsia="es-ES"/>
        </w:rPr>
        <w:t>v</w:t>
      </w:r>
      <w:r w:rsidRPr="00041FA0">
        <w:rPr>
          <w:rFonts w:ascii="Arial" w:eastAsiaTheme="minorEastAsia" w:hAnsi="Arial" w:cs="Arial"/>
          <w:spacing w:val="-1"/>
          <w:sz w:val="16"/>
          <w:szCs w:val="16"/>
          <w:lang w:eastAsia="es-ES"/>
        </w:rPr>
        <w:t>eda</w:t>
      </w:r>
      <w:r w:rsidRPr="00041FA0">
        <w:rPr>
          <w:rFonts w:ascii="Arial" w:eastAsiaTheme="minorEastAsia" w:hAnsi="Arial" w:cs="Arial"/>
          <w:sz w:val="16"/>
          <w:szCs w:val="16"/>
          <w:lang w:eastAsia="es-ES"/>
        </w:rPr>
        <w:t>d 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cla</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id</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d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p</w:t>
      </w:r>
      <w:r w:rsidRPr="00041FA0">
        <w:rPr>
          <w:rFonts w:ascii="Arial" w:eastAsiaTheme="minorEastAsia" w:hAnsi="Arial" w:cs="Arial"/>
          <w:sz w:val="16"/>
          <w:szCs w:val="16"/>
          <w:lang w:eastAsia="es-ES"/>
        </w:rPr>
        <w:t>la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mi</w:t>
      </w:r>
      <w:r w:rsidRPr="00041FA0">
        <w:rPr>
          <w:rFonts w:ascii="Arial" w:eastAsiaTheme="minorEastAsia" w:hAnsi="Arial" w:cs="Arial"/>
          <w:spacing w:val="-1"/>
          <w:sz w:val="16"/>
          <w:szCs w:val="16"/>
          <w:lang w:eastAsia="es-ES"/>
        </w:rPr>
        <w:t>en</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s.</w:t>
      </w:r>
    </w:p>
    <w:p w14:paraId="1C2FDF01"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A308F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657D992B" w14:textId="77777777" w:rsidR="00041FA0" w:rsidRPr="00041FA0" w:rsidRDefault="00041FA0" w:rsidP="00041FA0">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42D38EA1">
                <wp:simplePos x="0" y="0"/>
                <wp:positionH relativeFrom="page">
                  <wp:posOffset>798195</wp:posOffset>
                </wp:positionH>
                <wp:positionV relativeFrom="paragraph">
                  <wp:posOffset>-1597025</wp:posOffset>
                </wp:positionV>
                <wp:extent cx="6218555" cy="1575435"/>
                <wp:effectExtent l="7620" t="2540" r="3175" b="317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9151EA" id="Grupo 52" o:spid="_x0000_s1026" style="position:absolute;margin-left:62.85pt;margin-top:-125.75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0F0D72C2">
                <wp:simplePos x="0" y="0"/>
                <wp:positionH relativeFrom="page">
                  <wp:posOffset>3048000</wp:posOffset>
                </wp:positionH>
                <wp:positionV relativeFrom="paragraph">
                  <wp:posOffset>458470</wp:posOffset>
                </wp:positionV>
                <wp:extent cx="1735455" cy="903605"/>
                <wp:effectExtent l="9525" t="635" r="7620" b="63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19C2F" id="Grupo 43" o:spid="_x0000_s1026" style="position:absolute;margin-left:240pt;margin-top:36.1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" o:allowincell="f">
                <v:rect id="Rectangle 21" o:spid="_x0000_s1027"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28"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29"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rect>
                <v:shape id="Freeform 24" o:spid="_x0000_s1030"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1"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2"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3"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4"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p>
    <w:p w14:paraId="1E69EAA7" w14:textId="77777777" w:rsidR="00041FA0" w:rsidRPr="00041FA0" w:rsidRDefault="00041FA0" w:rsidP="00041FA0">
      <w:pPr>
        <w:widowControl w:val="0"/>
        <w:kinsoku w:val="0"/>
        <w:overflowPunct w:val="0"/>
        <w:autoSpaceDE w:val="0"/>
        <w:autoSpaceDN w:val="0"/>
        <w:adjustRightInd w:val="0"/>
        <w:spacing w:before="10" w:after="0" w:line="140" w:lineRule="exact"/>
        <w:rPr>
          <w:rFonts w:ascii="Times New Roman" w:eastAsiaTheme="minorEastAsia" w:hAnsi="Times New Roman" w:cs="Times New Roman"/>
          <w:sz w:val="14"/>
          <w:szCs w:val="14"/>
          <w:lang w:eastAsia="es-ES"/>
        </w:rPr>
      </w:pPr>
    </w:p>
    <w:p w14:paraId="605BCEF3"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D1F28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F67697A" w14:textId="77777777" w:rsidR="00041FA0" w:rsidRPr="00041FA0" w:rsidRDefault="00041FA0" w:rsidP="00041FA0">
      <w:pPr>
        <w:widowControl w:val="0"/>
        <w:kinsoku w:val="0"/>
        <w:overflowPunct w:val="0"/>
        <w:autoSpaceDE w:val="0"/>
        <w:autoSpaceDN w:val="0"/>
        <w:adjustRightInd w:val="0"/>
        <w:spacing w:before="77" w:after="0" w:line="240" w:lineRule="auto"/>
        <w:ind w:right="418"/>
        <w:jc w:val="center"/>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LIFI</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9"/>
          <w:footerReference w:type="default" r:id="rId10"/>
          <w:pgSz w:w="11907" w:h="16840"/>
          <w:pgMar w:top="142" w:right="100" w:bottom="440" w:left="940" w:header="284" w:footer="258" w:gutter="0"/>
          <w:cols w:space="720" w:equalWidth="0">
            <w:col w:w="10867"/>
          </w:cols>
          <w:noEndnote/>
        </w:sectPr>
      </w:pPr>
    </w:p>
    <w:p w14:paraId="19F74D3C" w14:textId="7777777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05275F"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74255D" w:rsidP="00041FA0">
                            <w:pPr>
                              <w:kinsoku w:val="0"/>
                              <w:overflowPunct w:val="0"/>
                              <w:spacing w:before="34" w:line="180" w:lineRule="auto"/>
                              <w:ind w:left="20"/>
                              <w:rPr>
                                <w:sz w:val="16"/>
                                <w:szCs w:val="16"/>
                              </w:rPr>
                            </w:pPr>
                            <w:hyperlink r:id="rId11"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28"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NJ3POH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74255D"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r w:rsidR="001E103A" w:rsidRPr="001E103A">
        <w:rPr>
          <w:rFonts w:ascii="Arial" w:eastAsiaTheme="minorEastAsia" w:hAnsi="Arial" w:cs="Arial"/>
          <w:b/>
          <w:sz w:val="16"/>
          <w:szCs w:val="16"/>
          <w:lang w:eastAsia="es-ES"/>
        </w:rPr>
        <w:t>IES FEDERICA MONTSENY</w:t>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E10FC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A4084C"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BDF34D0"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F9C3F0" w14:textId="77777777" w:rsidR="001E103A" w:rsidRDefault="001E103A"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74DEA6C0" w14:textId="77777777" w:rsidR="005C4E8E" w:rsidRPr="001E103A" w:rsidRDefault="005C4E8E"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1CB0086A"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83F9D4E" w14:textId="77777777" w:rsidR="005C4E8E" w:rsidRPr="00041FA0"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B828829"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49AE6A08"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43268647"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37FA35AC"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14E9E632" w14:textId="77777777" w:rsidR="00041FA0" w:rsidRPr="00041FA0" w:rsidRDefault="00041FA0" w:rsidP="00041FA0">
      <w:pPr>
        <w:widowControl w:val="0"/>
        <w:kinsoku w:val="0"/>
        <w:overflowPunct w:val="0"/>
        <w:autoSpaceDE w:val="0"/>
        <w:autoSpaceDN w:val="0"/>
        <w:adjustRightInd w:val="0"/>
        <w:spacing w:before="77" w:after="0" w:line="240" w:lineRule="auto"/>
        <w:ind w:left="337"/>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O</w:t>
      </w:r>
      <w:r w:rsidRPr="00041FA0">
        <w:rPr>
          <w:rFonts w:ascii="Arial" w:eastAsiaTheme="minorEastAsia" w:hAnsi="Arial" w:cs="Arial"/>
          <w:b/>
          <w:bCs/>
          <w:sz w:val="18"/>
          <w:szCs w:val="18"/>
          <w:lang w:eastAsia="es-ES"/>
        </w:rPr>
        <w:t>NTENIDO</w:t>
      </w:r>
      <w:r w:rsidRPr="00041FA0">
        <w:rPr>
          <w:rFonts w:ascii="Arial" w:eastAsiaTheme="minorEastAsia" w:hAnsi="Arial" w:cs="Arial"/>
          <w:b/>
          <w:bCs/>
          <w:spacing w:val="-2"/>
          <w:sz w:val="18"/>
          <w:szCs w:val="18"/>
          <w:lang w:eastAsia="es-ES"/>
        </w:rPr>
        <w:t xml:space="preserve"> </w:t>
      </w:r>
      <w:r w:rsidRPr="00041FA0">
        <w:rPr>
          <w:rFonts w:ascii="Arial" w:eastAsiaTheme="minorEastAsia" w:hAnsi="Arial" w:cs="Arial"/>
          <w:b/>
          <w:bCs/>
          <w:sz w:val="18"/>
          <w:szCs w:val="18"/>
          <w:lang w:eastAsia="es-ES"/>
        </w:rPr>
        <w:t xml:space="preserve">DE </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pacing w:val="-2"/>
          <w:sz w:val="18"/>
          <w:szCs w:val="18"/>
          <w:lang w:eastAsia="es-ES"/>
        </w:rPr>
        <w:t>A</w:t>
      </w:r>
      <w:r w:rsidRPr="00041FA0">
        <w:rPr>
          <w:rFonts w:ascii="Arial" w:eastAsiaTheme="minorEastAsia" w:hAnsi="Arial" w:cs="Arial"/>
          <w:sz w:val="18"/>
          <w:szCs w:val="18"/>
          <w:lang w:eastAsia="es-ES"/>
        </w:rPr>
        <w:t>:</w:t>
      </w:r>
    </w:p>
    <w:p w14:paraId="6C30D66A"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289EA0F0"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890D78C" w14:textId="77777777" w:rsidR="00041FA0" w:rsidRPr="00041FA0" w:rsidRDefault="00041FA0" w:rsidP="00041FA0">
      <w:pPr>
        <w:widowControl w:val="0"/>
        <w:kinsoku w:val="0"/>
        <w:overflowPunct w:val="0"/>
        <w:autoSpaceDE w:val="0"/>
        <w:autoSpaceDN w:val="0"/>
        <w:adjustRightInd w:val="0"/>
        <w:spacing w:before="7" w:after="0" w:line="280" w:lineRule="exact"/>
        <w:rPr>
          <w:rFonts w:ascii="Times New Roman" w:eastAsiaTheme="minorEastAsia" w:hAnsi="Times New Roman" w:cs="Times New Roman"/>
          <w:sz w:val="28"/>
          <w:szCs w:val="28"/>
          <w:lang w:eastAsia="es-ES"/>
        </w:rPr>
      </w:pPr>
    </w:p>
    <w:p w14:paraId="17AA1730" w14:textId="69B019DA" w:rsidR="00D70CEE" w:rsidRDefault="00D70CEE" w:rsidP="00D70CEE">
      <w:pPr>
        <w:widowControl w:val="0"/>
        <w:spacing w:after="0" w:line="200" w:lineRule="exact"/>
        <w:jc w:val="center"/>
        <w:rPr>
          <w:rFonts w:ascii="Calibri" w:eastAsia="Calibri" w:hAnsi="Calibri" w:cs="Times New Roman"/>
          <w:b/>
          <w:sz w:val="20"/>
          <w:szCs w:val="20"/>
          <w:u w:val="single"/>
        </w:rPr>
      </w:pPr>
      <w:r w:rsidRPr="00D70CEE">
        <w:rPr>
          <w:rFonts w:ascii="Calibri" w:eastAsia="Calibri" w:hAnsi="Calibri" w:cs="Times New Roman"/>
          <w:b/>
          <w:sz w:val="20"/>
          <w:szCs w:val="20"/>
          <w:u w:val="single"/>
        </w:rPr>
        <w:t>EXAMEN</w:t>
      </w:r>
    </w:p>
    <w:p w14:paraId="23DCA2A7" w14:textId="77777777" w:rsidR="00EF58CA" w:rsidRDefault="00EF58CA" w:rsidP="00D70CEE">
      <w:pPr>
        <w:widowControl w:val="0"/>
        <w:spacing w:after="0" w:line="200" w:lineRule="exact"/>
        <w:jc w:val="center"/>
        <w:rPr>
          <w:rFonts w:ascii="Calibri" w:eastAsia="Calibri" w:hAnsi="Calibri" w:cs="Times New Roman"/>
          <w:b/>
          <w:sz w:val="20"/>
          <w:szCs w:val="20"/>
          <w:u w:val="single"/>
        </w:rPr>
      </w:pPr>
    </w:p>
    <w:p w14:paraId="186825B3" w14:textId="2D491DA9" w:rsidR="00EF58CA" w:rsidRDefault="00EF58CA" w:rsidP="007B3955">
      <w:pPr>
        <w:widowControl w:val="0"/>
        <w:spacing w:after="0" w:line="200" w:lineRule="exact"/>
        <w:rPr>
          <w:rFonts w:ascii="Arial" w:eastAsia="Calibri" w:hAnsi="Arial" w:cs="Arial"/>
          <w:bCs/>
          <w:sz w:val="20"/>
          <w:szCs w:val="20"/>
        </w:rPr>
      </w:pPr>
      <w:r w:rsidRPr="00EF58CA">
        <w:rPr>
          <w:rFonts w:ascii="Arial" w:eastAsia="Calibri" w:hAnsi="Arial" w:cs="Arial"/>
          <w:bCs/>
          <w:sz w:val="20"/>
          <w:szCs w:val="20"/>
        </w:rPr>
        <w:t xml:space="preserve">PARTE TEÓRICA: </w:t>
      </w:r>
      <w:r w:rsidR="00264B92">
        <w:rPr>
          <w:rFonts w:ascii="Arial" w:eastAsia="Calibri" w:hAnsi="Arial" w:cs="Arial"/>
          <w:bCs/>
          <w:sz w:val="20"/>
          <w:szCs w:val="20"/>
        </w:rPr>
        <w:t>5</w:t>
      </w:r>
      <w:r w:rsidRPr="00EF58CA">
        <w:rPr>
          <w:rFonts w:ascii="Arial" w:eastAsia="Calibri" w:hAnsi="Arial" w:cs="Arial"/>
          <w:bCs/>
          <w:sz w:val="20"/>
          <w:szCs w:val="20"/>
        </w:rPr>
        <w:t>0%</w:t>
      </w:r>
    </w:p>
    <w:p w14:paraId="627742AA" w14:textId="77777777" w:rsidR="00EF58CA" w:rsidRDefault="00EF58CA" w:rsidP="00EF58CA">
      <w:pPr>
        <w:widowControl w:val="0"/>
        <w:spacing w:after="0" w:line="200" w:lineRule="exact"/>
        <w:jc w:val="center"/>
        <w:rPr>
          <w:rFonts w:ascii="Arial" w:eastAsia="Calibri" w:hAnsi="Arial" w:cs="Arial"/>
          <w:bCs/>
          <w:sz w:val="20"/>
          <w:szCs w:val="20"/>
        </w:rPr>
      </w:pPr>
    </w:p>
    <w:p w14:paraId="4B4552F4" w14:textId="07E9436B" w:rsidR="00EF58CA" w:rsidRDefault="00A251A6" w:rsidP="00EF58CA">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Atendiendo a la remesa documentaria y al crédito documentario, define ambos tipos de medios de pago, señalando además los diferentes subtipos de cada </w:t>
      </w:r>
      <w:proofErr w:type="gramStart"/>
      <w:r>
        <w:rPr>
          <w:rFonts w:ascii="Arial" w:eastAsia="Calibri" w:hAnsi="Arial" w:cs="Arial"/>
          <w:bCs/>
          <w:sz w:val="20"/>
          <w:szCs w:val="20"/>
        </w:rPr>
        <w:t>uno</w:t>
      </w:r>
      <w:proofErr w:type="gramEnd"/>
      <w:r>
        <w:rPr>
          <w:rFonts w:ascii="Arial" w:eastAsia="Calibri" w:hAnsi="Arial" w:cs="Arial"/>
          <w:bCs/>
          <w:sz w:val="20"/>
          <w:szCs w:val="20"/>
        </w:rPr>
        <w:t xml:space="preserve"> así como los distintos pasos en su operativa</w:t>
      </w:r>
      <w:r w:rsidR="00275A1A">
        <w:rPr>
          <w:rFonts w:ascii="Arial" w:eastAsia="Calibri" w:hAnsi="Arial" w:cs="Arial"/>
          <w:bCs/>
          <w:sz w:val="20"/>
          <w:szCs w:val="20"/>
        </w:rPr>
        <w:t>. (</w:t>
      </w:r>
      <w:r w:rsidR="00264B92">
        <w:rPr>
          <w:rFonts w:ascii="Arial" w:eastAsia="Calibri" w:hAnsi="Arial" w:cs="Arial"/>
          <w:bCs/>
          <w:sz w:val="20"/>
          <w:szCs w:val="20"/>
        </w:rPr>
        <w:t>2.5</w:t>
      </w:r>
      <w:r w:rsidR="00275A1A">
        <w:rPr>
          <w:rFonts w:ascii="Arial" w:eastAsia="Calibri" w:hAnsi="Arial" w:cs="Arial"/>
          <w:bCs/>
          <w:sz w:val="20"/>
          <w:szCs w:val="20"/>
        </w:rPr>
        <w:t xml:space="preserve"> punto</w:t>
      </w:r>
      <w:r w:rsidR="00264B92">
        <w:rPr>
          <w:rFonts w:ascii="Arial" w:eastAsia="Calibri" w:hAnsi="Arial" w:cs="Arial"/>
          <w:bCs/>
          <w:sz w:val="20"/>
          <w:szCs w:val="20"/>
        </w:rPr>
        <w:t>s</w:t>
      </w:r>
      <w:r w:rsidR="00275A1A">
        <w:rPr>
          <w:rFonts w:ascii="Arial" w:eastAsia="Calibri" w:hAnsi="Arial" w:cs="Arial"/>
          <w:bCs/>
          <w:sz w:val="20"/>
          <w:szCs w:val="20"/>
        </w:rPr>
        <w:t>)</w:t>
      </w:r>
    </w:p>
    <w:p w14:paraId="4687B3ED" w14:textId="77777777" w:rsidR="00864751" w:rsidRPr="00264B92" w:rsidRDefault="00864751" w:rsidP="00264B92">
      <w:pPr>
        <w:rPr>
          <w:rFonts w:ascii="Arial" w:eastAsia="Calibri" w:hAnsi="Arial" w:cs="Arial"/>
          <w:bCs/>
          <w:sz w:val="20"/>
          <w:szCs w:val="20"/>
        </w:rPr>
      </w:pPr>
    </w:p>
    <w:p w14:paraId="51806AA2" w14:textId="2C9B8767" w:rsidR="00864751" w:rsidRDefault="00864751" w:rsidP="00EF58CA">
      <w:pPr>
        <w:pStyle w:val="Prrafodelista"/>
        <w:widowControl w:val="0"/>
        <w:numPr>
          <w:ilvl w:val="0"/>
          <w:numId w:val="37"/>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¿Cuáles son los documentos tanto comerciales como aduaneros que se utilizan en una </w:t>
      </w:r>
      <w:r w:rsidR="00275A1A">
        <w:rPr>
          <w:rFonts w:ascii="Arial" w:eastAsia="Calibri" w:hAnsi="Arial" w:cs="Arial"/>
          <w:bCs/>
          <w:sz w:val="20"/>
          <w:szCs w:val="20"/>
        </w:rPr>
        <w:t xml:space="preserve">operación de </w:t>
      </w:r>
      <w:r>
        <w:rPr>
          <w:rFonts w:ascii="Arial" w:eastAsia="Calibri" w:hAnsi="Arial" w:cs="Arial"/>
          <w:bCs/>
          <w:sz w:val="20"/>
          <w:szCs w:val="20"/>
        </w:rPr>
        <w:t>importación y una exportación?</w:t>
      </w:r>
      <w:r w:rsidR="00275A1A">
        <w:rPr>
          <w:rFonts w:ascii="Arial" w:eastAsia="Calibri" w:hAnsi="Arial" w:cs="Arial"/>
          <w:bCs/>
          <w:sz w:val="20"/>
          <w:szCs w:val="20"/>
        </w:rPr>
        <w:t xml:space="preserve"> (</w:t>
      </w:r>
      <w:r w:rsidR="00264B92">
        <w:rPr>
          <w:rFonts w:ascii="Arial" w:eastAsia="Calibri" w:hAnsi="Arial" w:cs="Arial"/>
          <w:bCs/>
          <w:sz w:val="20"/>
          <w:szCs w:val="20"/>
        </w:rPr>
        <w:t>2.5</w:t>
      </w:r>
      <w:r w:rsidR="00275A1A">
        <w:rPr>
          <w:rFonts w:ascii="Arial" w:eastAsia="Calibri" w:hAnsi="Arial" w:cs="Arial"/>
          <w:bCs/>
          <w:sz w:val="20"/>
          <w:szCs w:val="20"/>
        </w:rPr>
        <w:t xml:space="preserve"> punto</w:t>
      </w:r>
      <w:r w:rsidR="00264B92">
        <w:rPr>
          <w:rFonts w:ascii="Arial" w:eastAsia="Calibri" w:hAnsi="Arial" w:cs="Arial"/>
          <w:bCs/>
          <w:sz w:val="20"/>
          <w:szCs w:val="20"/>
        </w:rPr>
        <w:t>s</w:t>
      </w:r>
      <w:r w:rsidR="00275A1A">
        <w:rPr>
          <w:rFonts w:ascii="Arial" w:eastAsia="Calibri" w:hAnsi="Arial" w:cs="Arial"/>
          <w:bCs/>
          <w:sz w:val="20"/>
          <w:szCs w:val="20"/>
        </w:rPr>
        <w:t>)</w:t>
      </w:r>
    </w:p>
    <w:p w14:paraId="7E338F8A" w14:textId="77777777" w:rsidR="00275A1A" w:rsidRPr="00275A1A" w:rsidRDefault="00275A1A" w:rsidP="007B3955">
      <w:pPr>
        <w:pStyle w:val="Prrafodelista"/>
        <w:ind w:left="0"/>
        <w:rPr>
          <w:rFonts w:ascii="Arial" w:eastAsia="Calibri" w:hAnsi="Arial" w:cs="Arial"/>
          <w:bCs/>
          <w:sz w:val="20"/>
          <w:szCs w:val="20"/>
        </w:rPr>
      </w:pPr>
    </w:p>
    <w:p w14:paraId="2F76DE1B" w14:textId="695F63D6" w:rsidR="00275A1A" w:rsidRPr="007B3955" w:rsidRDefault="00275A1A" w:rsidP="007B3955">
      <w:pPr>
        <w:widowControl w:val="0"/>
        <w:spacing w:after="0" w:line="200" w:lineRule="exact"/>
        <w:rPr>
          <w:rFonts w:ascii="Arial" w:eastAsia="Calibri" w:hAnsi="Arial" w:cs="Arial"/>
          <w:bCs/>
          <w:sz w:val="20"/>
          <w:szCs w:val="20"/>
        </w:rPr>
      </w:pPr>
      <w:r w:rsidRPr="007B3955">
        <w:rPr>
          <w:rFonts w:ascii="Arial" w:eastAsia="Calibri" w:hAnsi="Arial" w:cs="Arial"/>
          <w:bCs/>
          <w:sz w:val="20"/>
          <w:szCs w:val="20"/>
        </w:rPr>
        <w:t>PARTE PRÁCTICA</w:t>
      </w:r>
      <w:r w:rsidR="007B3955" w:rsidRPr="007B3955">
        <w:rPr>
          <w:rFonts w:ascii="Arial" w:eastAsia="Calibri" w:hAnsi="Arial" w:cs="Arial"/>
          <w:bCs/>
          <w:sz w:val="20"/>
          <w:szCs w:val="20"/>
        </w:rPr>
        <w:t xml:space="preserve">: </w:t>
      </w:r>
      <w:r w:rsidR="00264B92">
        <w:rPr>
          <w:rFonts w:ascii="Arial" w:eastAsia="Calibri" w:hAnsi="Arial" w:cs="Arial"/>
          <w:bCs/>
          <w:sz w:val="20"/>
          <w:szCs w:val="20"/>
        </w:rPr>
        <w:t>5</w:t>
      </w:r>
      <w:r w:rsidR="007B3955" w:rsidRPr="007B3955">
        <w:rPr>
          <w:rFonts w:ascii="Arial" w:eastAsia="Calibri" w:hAnsi="Arial" w:cs="Arial"/>
          <w:bCs/>
          <w:sz w:val="20"/>
          <w:szCs w:val="20"/>
        </w:rPr>
        <w:t>0%</w:t>
      </w:r>
    </w:p>
    <w:p w14:paraId="27E7D9ED" w14:textId="77777777" w:rsidR="00864751" w:rsidRPr="00864751" w:rsidRDefault="00864751" w:rsidP="007B3955">
      <w:pPr>
        <w:pStyle w:val="Prrafodelista"/>
        <w:jc w:val="center"/>
        <w:rPr>
          <w:rFonts w:ascii="Arial" w:eastAsia="Calibri" w:hAnsi="Arial" w:cs="Arial"/>
          <w:bCs/>
          <w:sz w:val="20"/>
          <w:szCs w:val="20"/>
        </w:rPr>
      </w:pPr>
    </w:p>
    <w:p w14:paraId="7BDB520E" w14:textId="34B6EACB" w:rsidR="00864751" w:rsidRDefault="007B3955" w:rsidP="00275A1A">
      <w:pPr>
        <w:pStyle w:val="Prrafodelista"/>
        <w:widowControl w:val="0"/>
        <w:spacing w:after="0" w:line="200" w:lineRule="exact"/>
        <w:jc w:val="both"/>
        <w:rPr>
          <w:rFonts w:ascii="Arial" w:eastAsia="Calibri" w:hAnsi="Arial" w:cs="Arial"/>
          <w:bCs/>
          <w:sz w:val="20"/>
          <w:szCs w:val="20"/>
          <w:u w:val="single"/>
        </w:rPr>
      </w:pPr>
      <w:r w:rsidRPr="00AF72AC">
        <w:rPr>
          <w:rFonts w:ascii="Arial" w:eastAsia="Calibri" w:hAnsi="Arial" w:cs="Arial"/>
          <w:bCs/>
          <w:sz w:val="20"/>
          <w:szCs w:val="20"/>
          <w:u w:val="single"/>
        </w:rPr>
        <w:t>Caso Práctico I:</w:t>
      </w:r>
      <w:r w:rsidR="00BB3EC7">
        <w:rPr>
          <w:rFonts w:ascii="Arial" w:eastAsia="Calibri" w:hAnsi="Arial" w:cs="Arial"/>
          <w:bCs/>
          <w:sz w:val="20"/>
          <w:szCs w:val="20"/>
          <w:u w:val="single"/>
        </w:rPr>
        <w:t xml:space="preserve"> (</w:t>
      </w:r>
      <w:r w:rsidR="00264B92">
        <w:rPr>
          <w:rFonts w:ascii="Arial" w:eastAsia="Calibri" w:hAnsi="Arial" w:cs="Arial"/>
          <w:bCs/>
          <w:sz w:val="20"/>
          <w:szCs w:val="20"/>
          <w:u w:val="single"/>
        </w:rPr>
        <w:t>5</w:t>
      </w:r>
      <w:r w:rsidR="00BB3EC7">
        <w:rPr>
          <w:rFonts w:ascii="Arial" w:eastAsia="Calibri" w:hAnsi="Arial" w:cs="Arial"/>
          <w:bCs/>
          <w:sz w:val="20"/>
          <w:szCs w:val="20"/>
          <w:u w:val="single"/>
        </w:rPr>
        <w:t xml:space="preserve"> puntos) </w:t>
      </w:r>
    </w:p>
    <w:p w14:paraId="058A5EA2" w14:textId="77777777" w:rsidR="00477307" w:rsidRPr="00AF72AC" w:rsidRDefault="00477307" w:rsidP="00275A1A">
      <w:pPr>
        <w:pStyle w:val="Prrafodelista"/>
        <w:widowControl w:val="0"/>
        <w:spacing w:after="0" w:line="200" w:lineRule="exact"/>
        <w:jc w:val="both"/>
        <w:rPr>
          <w:rFonts w:ascii="Arial" w:eastAsia="Calibri" w:hAnsi="Arial" w:cs="Arial"/>
          <w:bCs/>
          <w:sz w:val="20"/>
          <w:szCs w:val="20"/>
          <w:u w:val="single"/>
        </w:rPr>
      </w:pPr>
    </w:p>
    <w:p w14:paraId="3AFA6677" w14:textId="287496F0" w:rsidR="00EA7A34" w:rsidRDefault="007B3955" w:rsidP="0030399B">
      <w:pPr>
        <w:pStyle w:val="Prrafodelista"/>
        <w:widowControl w:val="0"/>
        <w:spacing w:after="0" w:line="200" w:lineRule="exact"/>
        <w:jc w:val="both"/>
        <w:rPr>
          <w:rFonts w:ascii="Arial" w:eastAsia="Calibri" w:hAnsi="Arial" w:cs="Arial"/>
          <w:bCs/>
          <w:sz w:val="20"/>
          <w:szCs w:val="20"/>
        </w:rPr>
      </w:pPr>
      <w:r>
        <w:rPr>
          <w:rFonts w:ascii="Arial" w:eastAsia="Calibri" w:hAnsi="Arial" w:cs="Arial"/>
          <w:bCs/>
          <w:sz w:val="20"/>
          <w:szCs w:val="20"/>
        </w:rPr>
        <w:t xml:space="preserve">La empresa </w:t>
      </w:r>
      <w:r w:rsidR="0030399B">
        <w:rPr>
          <w:rFonts w:ascii="Arial" w:eastAsia="Calibri" w:hAnsi="Arial" w:cs="Arial"/>
          <w:bCs/>
          <w:sz w:val="20"/>
          <w:szCs w:val="20"/>
        </w:rPr>
        <w:t>Tu plaza</w:t>
      </w:r>
      <w:r>
        <w:rPr>
          <w:rFonts w:ascii="Arial" w:eastAsia="Calibri" w:hAnsi="Arial" w:cs="Arial"/>
          <w:bCs/>
          <w:sz w:val="20"/>
          <w:szCs w:val="20"/>
        </w:rPr>
        <w:t>, S.</w:t>
      </w:r>
      <w:r w:rsidR="0030399B">
        <w:rPr>
          <w:rFonts w:ascii="Arial" w:eastAsia="Calibri" w:hAnsi="Arial" w:cs="Arial"/>
          <w:bCs/>
          <w:sz w:val="20"/>
          <w:szCs w:val="20"/>
        </w:rPr>
        <w:t>L</w:t>
      </w:r>
      <w:r>
        <w:rPr>
          <w:rFonts w:ascii="Arial" w:eastAsia="Calibri" w:hAnsi="Arial" w:cs="Arial"/>
          <w:bCs/>
          <w:sz w:val="20"/>
          <w:szCs w:val="20"/>
        </w:rPr>
        <w:t xml:space="preserve">, domiciliada en </w:t>
      </w:r>
      <w:proofErr w:type="spellStart"/>
      <w:r>
        <w:rPr>
          <w:rFonts w:ascii="Arial" w:eastAsia="Calibri" w:hAnsi="Arial" w:cs="Arial"/>
          <w:bCs/>
          <w:sz w:val="20"/>
          <w:szCs w:val="20"/>
        </w:rPr>
        <w:t>Carrer</w:t>
      </w:r>
      <w:proofErr w:type="spellEnd"/>
      <w:r>
        <w:rPr>
          <w:rFonts w:ascii="Arial" w:eastAsia="Calibri" w:hAnsi="Arial" w:cs="Arial"/>
          <w:bCs/>
          <w:sz w:val="20"/>
          <w:szCs w:val="20"/>
        </w:rPr>
        <w:t xml:space="preserve"> del Poeta Llorca, 16, </w:t>
      </w:r>
      <w:r w:rsidR="0030399B">
        <w:rPr>
          <w:rFonts w:ascii="Arial" w:eastAsia="Calibri" w:hAnsi="Arial" w:cs="Arial"/>
          <w:bCs/>
          <w:sz w:val="20"/>
          <w:szCs w:val="20"/>
        </w:rPr>
        <w:t xml:space="preserve">Madrid es una empresa </w:t>
      </w:r>
      <w:proofErr w:type="gramStart"/>
      <w:r w:rsidR="0030399B">
        <w:rPr>
          <w:rFonts w:ascii="Arial" w:eastAsia="Calibri" w:hAnsi="Arial" w:cs="Arial"/>
          <w:bCs/>
          <w:sz w:val="20"/>
          <w:szCs w:val="20"/>
        </w:rPr>
        <w:t>Española</w:t>
      </w:r>
      <w:proofErr w:type="gramEnd"/>
      <w:r w:rsidR="0030399B">
        <w:rPr>
          <w:rFonts w:ascii="Arial" w:eastAsia="Calibri" w:hAnsi="Arial" w:cs="Arial"/>
          <w:bCs/>
          <w:sz w:val="20"/>
          <w:szCs w:val="20"/>
        </w:rPr>
        <w:t xml:space="preserve"> que se dedica a la importación de granos y harinas</w:t>
      </w:r>
      <w:r>
        <w:rPr>
          <w:rFonts w:ascii="Arial" w:eastAsia="Calibri" w:hAnsi="Arial" w:cs="Arial"/>
          <w:bCs/>
          <w:sz w:val="20"/>
          <w:szCs w:val="20"/>
        </w:rPr>
        <w:t xml:space="preserve"> </w:t>
      </w:r>
      <w:r w:rsidR="0030399B">
        <w:rPr>
          <w:rFonts w:ascii="Arial" w:eastAsia="Calibri" w:hAnsi="Arial" w:cs="Arial"/>
          <w:bCs/>
          <w:sz w:val="20"/>
          <w:szCs w:val="20"/>
        </w:rPr>
        <w:t>de “</w:t>
      </w:r>
      <w:proofErr w:type="spellStart"/>
      <w:r w:rsidR="0030399B">
        <w:rPr>
          <w:rFonts w:ascii="Arial" w:eastAsia="Calibri" w:hAnsi="Arial" w:cs="Arial"/>
          <w:bCs/>
          <w:sz w:val="20"/>
          <w:szCs w:val="20"/>
        </w:rPr>
        <w:t>Supralimentos</w:t>
      </w:r>
      <w:proofErr w:type="spellEnd"/>
      <w:r w:rsidR="0030399B">
        <w:rPr>
          <w:rFonts w:ascii="Arial" w:eastAsia="Calibri" w:hAnsi="Arial" w:cs="Arial"/>
          <w:bCs/>
          <w:sz w:val="20"/>
          <w:szCs w:val="20"/>
        </w:rPr>
        <w:t>” de Perú, para su posterior distribución en España.</w:t>
      </w:r>
    </w:p>
    <w:p w14:paraId="1BCF3867" w14:textId="5DB6BEA1" w:rsidR="0030399B" w:rsidRDefault="0030399B" w:rsidP="0030399B">
      <w:pPr>
        <w:pStyle w:val="Prrafodelista"/>
        <w:widowControl w:val="0"/>
        <w:spacing w:after="0" w:line="200" w:lineRule="exact"/>
        <w:jc w:val="both"/>
        <w:rPr>
          <w:rFonts w:ascii="Arial" w:eastAsia="Calibri" w:hAnsi="Arial" w:cs="Arial"/>
          <w:bCs/>
          <w:sz w:val="20"/>
          <w:szCs w:val="20"/>
        </w:rPr>
      </w:pPr>
    </w:p>
    <w:p w14:paraId="46BC1190" w14:textId="5A4568CD" w:rsidR="0030399B" w:rsidRDefault="0030399B" w:rsidP="0030399B">
      <w:pPr>
        <w:pStyle w:val="Prrafodelista"/>
        <w:widowControl w:val="0"/>
        <w:spacing w:after="0" w:line="200" w:lineRule="exact"/>
        <w:jc w:val="both"/>
        <w:rPr>
          <w:rFonts w:ascii="Arial" w:eastAsia="Calibri" w:hAnsi="Arial" w:cs="Arial"/>
          <w:bCs/>
          <w:sz w:val="20"/>
          <w:szCs w:val="20"/>
        </w:rPr>
      </w:pPr>
      <w:r>
        <w:rPr>
          <w:rFonts w:ascii="Arial" w:eastAsia="Calibri" w:hAnsi="Arial" w:cs="Arial"/>
          <w:bCs/>
          <w:sz w:val="20"/>
          <w:szCs w:val="20"/>
        </w:rPr>
        <w:t xml:space="preserve">La empresa va a realizar una compra de dos super alimentos: </w:t>
      </w:r>
      <w:proofErr w:type="gramStart"/>
      <w:r>
        <w:rPr>
          <w:rFonts w:ascii="Arial" w:eastAsia="Calibri" w:hAnsi="Arial" w:cs="Arial"/>
          <w:bCs/>
          <w:sz w:val="20"/>
          <w:szCs w:val="20"/>
        </w:rPr>
        <w:t>quinoa</w:t>
      </w:r>
      <w:proofErr w:type="gramEnd"/>
      <w:r>
        <w:rPr>
          <w:rFonts w:ascii="Arial" w:eastAsia="Calibri" w:hAnsi="Arial" w:cs="Arial"/>
          <w:bCs/>
          <w:sz w:val="20"/>
          <w:szCs w:val="20"/>
        </w:rPr>
        <w:t xml:space="preserve"> y maca, envasadas en bolsas de 250gr para la venta en grandes superficies y tiendas de alimentación. Concretamente, el envío se compone de 4 pallets de </w:t>
      </w:r>
      <w:proofErr w:type="gramStart"/>
      <w:r>
        <w:rPr>
          <w:rFonts w:ascii="Arial" w:eastAsia="Calibri" w:hAnsi="Arial" w:cs="Arial"/>
          <w:bCs/>
          <w:sz w:val="20"/>
          <w:szCs w:val="20"/>
        </w:rPr>
        <w:t>quinoa</w:t>
      </w:r>
      <w:proofErr w:type="gramEnd"/>
      <w:r>
        <w:rPr>
          <w:rFonts w:ascii="Arial" w:eastAsia="Calibri" w:hAnsi="Arial" w:cs="Arial"/>
          <w:bCs/>
          <w:sz w:val="20"/>
          <w:szCs w:val="20"/>
        </w:rPr>
        <w:t xml:space="preserve"> (código arancelario 1008 50) y 2 pallets de harinas de maca (código arancelario 1106 20).</w:t>
      </w:r>
    </w:p>
    <w:p w14:paraId="33D25418" w14:textId="26F0EB78" w:rsidR="0030399B" w:rsidRDefault="0030399B" w:rsidP="0030399B">
      <w:pPr>
        <w:pStyle w:val="Prrafodelista"/>
        <w:widowControl w:val="0"/>
        <w:spacing w:after="0" w:line="200" w:lineRule="exact"/>
        <w:jc w:val="both"/>
        <w:rPr>
          <w:rFonts w:ascii="Arial" w:eastAsia="Calibri" w:hAnsi="Arial" w:cs="Arial"/>
          <w:bCs/>
          <w:sz w:val="20"/>
          <w:szCs w:val="20"/>
        </w:rPr>
      </w:pPr>
    </w:p>
    <w:p w14:paraId="038630C4" w14:textId="3094C5AD" w:rsidR="0030399B" w:rsidRDefault="0030399B" w:rsidP="0030399B">
      <w:pPr>
        <w:pStyle w:val="Prrafodelista"/>
        <w:widowControl w:val="0"/>
        <w:spacing w:after="0" w:line="200" w:lineRule="exact"/>
        <w:jc w:val="both"/>
        <w:rPr>
          <w:rFonts w:ascii="Arial" w:eastAsia="Calibri" w:hAnsi="Arial" w:cs="Arial"/>
          <w:bCs/>
          <w:sz w:val="20"/>
          <w:szCs w:val="20"/>
        </w:rPr>
      </w:pPr>
      <w:r>
        <w:rPr>
          <w:rFonts w:ascii="Arial" w:eastAsia="Calibri" w:hAnsi="Arial" w:cs="Arial"/>
          <w:bCs/>
          <w:sz w:val="20"/>
          <w:szCs w:val="20"/>
        </w:rPr>
        <w:t xml:space="preserve">La empresa vendedora le ha solicitado que el cobro se realice mediante un crédito documentario irrevocable y confirmado, y el responsable financiero de la empresa se ha puesto en contacto con su banca (ABANCA) para realizar la emisión </w:t>
      </w:r>
      <w:proofErr w:type="gramStart"/>
      <w:r>
        <w:rPr>
          <w:rFonts w:ascii="Arial" w:eastAsia="Calibri" w:hAnsi="Arial" w:cs="Arial"/>
          <w:bCs/>
          <w:sz w:val="20"/>
          <w:szCs w:val="20"/>
        </w:rPr>
        <w:t>del mismo</w:t>
      </w:r>
      <w:proofErr w:type="gramEnd"/>
      <w:r>
        <w:rPr>
          <w:rFonts w:ascii="Arial" w:eastAsia="Calibri" w:hAnsi="Arial" w:cs="Arial"/>
          <w:bCs/>
          <w:sz w:val="20"/>
          <w:szCs w:val="20"/>
        </w:rPr>
        <w:t xml:space="preserve">. Como respuesta, su banco, le ha remitido la Solicitud de emisión correspondiente, indicándole también los datos correspondientes que del propio banco deben figurar en la Solicitud: ABANCA C/ Cardenal </w:t>
      </w:r>
      <w:proofErr w:type="spellStart"/>
      <w:r>
        <w:rPr>
          <w:rFonts w:ascii="Arial" w:eastAsia="Calibri" w:hAnsi="Arial" w:cs="Arial"/>
          <w:bCs/>
          <w:sz w:val="20"/>
          <w:szCs w:val="20"/>
        </w:rPr>
        <w:t>Älvarez</w:t>
      </w:r>
      <w:proofErr w:type="spellEnd"/>
      <w:r>
        <w:rPr>
          <w:rFonts w:ascii="Arial" w:eastAsia="Calibri" w:hAnsi="Arial" w:cs="Arial"/>
          <w:bCs/>
          <w:sz w:val="20"/>
          <w:szCs w:val="20"/>
        </w:rPr>
        <w:t xml:space="preserve"> Martínez, 35 28014 Madrid. España y SWIFT/BIC CAGLES MMXXX.</w:t>
      </w:r>
    </w:p>
    <w:p w14:paraId="56705C55" w14:textId="2F930498" w:rsidR="0030399B" w:rsidRDefault="0030399B" w:rsidP="0030399B">
      <w:pPr>
        <w:pStyle w:val="Prrafodelista"/>
        <w:widowControl w:val="0"/>
        <w:spacing w:after="0" w:line="200" w:lineRule="exact"/>
        <w:jc w:val="both"/>
        <w:rPr>
          <w:rFonts w:ascii="Arial" w:eastAsia="Calibri" w:hAnsi="Arial" w:cs="Arial"/>
          <w:bCs/>
          <w:sz w:val="20"/>
          <w:szCs w:val="20"/>
        </w:rPr>
      </w:pPr>
    </w:p>
    <w:p w14:paraId="3623FB49" w14:textId="4D1E0198" w:rsidR="0030399B" w:rsidRDefault="0030399B" w:rsidP="0030399B">
      <w:pPr>
        <w:pStyle w:val="Prrafodelista"/>
        <w:widowControl w:val="0"/>
        <w:spacing w:after="0" w:line="200" w:lineRule="exact"/>
        <w:jc w:val="both"/>
        <w:rPr>
          <w:rFonts w:ascii="Arial" w:eastAsia="Calibri" w:hAnsi="Arial" w:cs="Arial"/>
          <w:bCs/>
          <w:sz w:val="20"/>
          <w:szCs w:val="20"/>
        </w:rPr>
      </w:pPr>
      <w:r>
        <w:rPr>
          <w:rFonts w:ascii="Arial" w:eastAsia="Calibri" w:hAnsi="Arial" w:cs="Arial"/>
          <w:bCs/>
          <w:sz w:val="20"/>
          <w:szCs w:val="20"/>
        </w:rPr>
        <w:t xml:space="preserve">En la misma comunicación, desde el banco le confirman que, tras analizar la operación y su línea de riesgo, ABANCA muestra su disponibilidad como banco para la emisión del </w:t>
      </w:r>
      <w:r>
        <w:rPr>
          <w:rFonts w:ascii="Arial" w:eastAsia="Calibri" w:hAnsi="Arial" w:cs="Arial"/>
          <w:bCs/>
          <w:sz w:val="20"/>
          <w:szCs w:val="20"/>
        </w:rPr>
        <w:lastRenderedPageBreak/>
        <w:t>crédito. Las exigencias del banco para su emisió</w:t>
      </w:r>
      <w:r w:rsidR="00DF0C82">
        <w:rPr>
          <w:rFonts w:ascii="Arial" w:eastAsia="Calibri" w:hAnsi="Arial" w:cs="Arial"/>
          <w:bCs/>
          <w:sz w:val="20"/>
          <w:szCs w:val="20"/>
        </w:rPr>
        <w:t xml:space="preserve">n son que: </w:t>
      </w:r>
    </w:p>
    <w:p w14:paraId="132FF8D1" w14:textId="77777777" w:rsidR="00DF0C82" w:rsidRDefault="00DF0C82" w:rsidP="0030399B">
      <w:pPr>
        <w:pStyle w:val="Prrafodelista"/>
        <w:widowControl w:val="0"/>
        <w:spacing w:after="0" w:line="200" w:lineRule="exact"/>
        <w:jc w:val="both"/>
        <w:rPr>
          <w:rFonts w:ascii="Arial" w:eastAsia="Calibri" w:hAnsi="Arial" w:cs="Arial"/>
          <w:bCs/>
          <w:sz w:val="20"/>
          <w:szCs w:val="20"/>
        </w:rPr>
      </w:pPr>
    </w:p>
    <w:p w14:paraId="071EBE74" w14:textId="12D60D12" w:rsidR="00DF0C82" w:rsidRDefault="00DF0C82" w:rsidP="00DF0C82">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En todos los documentos de la operación debe aparecer el número del crédito documentario.</w:t>
      </w:r>
    </w:p>
    <w:p w14:paraId="38C029A8" w14:textId="77777777" w:rsidR="00DF0C82" w:rsidRDefault="00DF0C82" w:rsidP="00DF0C82">
      <w:pPr>
        <w:pStyle w:val="Prrafodelista"/>
        <w:widowControl w:val="0"/>
        <w:spacing w:after="0" w:line="200" w:lineRule="exact"/>
        <w:jc w:val="both"/>
        <w:rPr>
          <w:rFonts w:ascii="Arial" w:eastAsia="Calibri" w:hAnsi="Arial" w:cs="Arial"/>
          <w:bCs/>
          <w:sz w:val="20"/>
          <w:szCs w:val="20"/>
        </w:rPr>
      </w:pPr>
    </w:p>
    <w:p w14:paraId="78247F24" w14:textId="44C747E4" w:rsidR="00DF0C82" w:rsidRDefault="00DF0C82" w:rsidP="00DF0C82">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El documento de transporte marítimo debe ser emitido “a la orden de ABANCA”.</w:t>
      </w:r>
    </w:p>
    <w:p w14:paraId="10F66ACD" w14:textId="77777777" w:rsidR="00DF0C82" w:rsidRPr="00DF0C82" w:rsidRDefault="00DF0C82" w:rsidP="00DF0C82">
      <w:pPr>
        <w:pStyle w:val="Prrafodelista"/>
        <w:rPr>
          <w:rFonts w:ascii="Arial" w:eastAsia="Calibri" w:hAnsi="Arial" w:cs="Arial"/>
          <w:bCs/>
          <w:sz w:val="20"/>
          <w:szCs w:val="20"/>
        </w:rPr>
      </w:pPr>
    </w:p>
    <w:p w14:paraId="2C1DDEBB" w14:textId="3E27A55C" w:rsidR="00DF0C82" w:rsidRDefault="00DF0C82" w:rsidP="00DF0C82">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El crédito documentario estará sujeto a las UCP 600.</w:t>
      </w:r>
    </w:p>
    <w:p w14:paraId="144C6700" w14:textId="77777777" w:rsidR="00DF0C82" w:rsidRPr="00DF0C82" w:rsidRDefault="00DF0C82" w:rsidP="00DF0C82">
      <w:pPr>
        <w:pStyle w:val="Prrafodelista"/>
        <w:rPr>
          <w:rFonts w:ascii="Arial" w:eastAsia="Calibri" w:hAnsi="Arial" w:cs="Arial"/>
          <w:bCs/>
          <w:sz w:val="20"/>
          <w:szCs w:val="20"/>
        </w:rPr>
      </w:pPr>
    </w:p>
    <w:p w14:paraId="11FF9038" w14:textId="0A617E44" w:rsidR="00DF0C82" w:rsidRDefault="00DF0C82" w:rsidP="00DF0C82">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t xml:space="preserve">Los datos de la Factura proforma son los siguientes y la empresa compradora acepta todos los </w:t>
      </w:r>
      <w:proofErr w:type="spellStart"/>
      <w:r>
        <w:rPr>
          <w:rFonts w:ascii="Arial" w:eastAsia="Calibri" w:hAnsi="Arial" w:cs="Arial"/>
          <w:bCs/>
          <w:sz w:val="20"/>
          <w:szCs w:val="20"/>
        </w:rPr>
        <w:t>térnimos</w:t>
      </w:r>
      <w:proofErr w:type="spellEnd"/>
      <w:r>
        <w:rPr>
          <w:rFonts w:ascii="Arial" w:eastAsia="Calibri" w:hAnsi="Arial" w:cs="Arial"/>
          <w:bCs/>
          <w:sz w:val="20"/>
          <w:szCs w:val="20"/>
        </w:rPr>
        <w:t xml:space="preserve"> de la misma: </w:t>
      </w:r>
    </w:p>
    <w:p w14:paraId="5935A887" w14:textId="7A8F3B3A" w:rsidR="00DF0C82" w:rsidRDefault="00DF0C82" w:rsidP="00DF0C82">
      <w:pPr>
        <w:widowControl w:val="0"/>
        <w:spacing w:after="0" w:line="200" w:lineRule="exact"/>
        <w:jc w:val="both"/>
        <w:rPr>
          <w:rFonts w:ascii="Arial" w:eastAsia="Calibri" w:hAnsi="Arial" w:cs="Arial"/>
          <w:bCs/>
          <w:sz w:val="20"/>
          <w:szCs w:val="20"/>
        </w:rPr>
      </w:pPr>
    </w:p>
    <w:tbl>
      <w:tblPr>
        <w:tblStyle w:val="Tablaconcuadrcula"/>
        <w:tblW w:w="0" w:type="auto"/>
        <w:tblLook w:val="04A0" w:firstRow="1" w:lastRow="0" w:firstColumn="1" w:lastColumn="0" w:noHBand="0" w:noVBand="1"/>
      </w:tblPr>
      <w:tblGrid>
        <w:gridCol w:w="4247"/>
        <w:gridCol w:w="4247"/>
      </w:tblGrid>
      <w:tr w:rsidR="00DF0C82" w14:paraId="6F791F93" w14:textId="77777777" w:rsidTr="00DF0C82">
        <w:tc>
          <w:tcPr>
            <w:tcW w:w="4247" w:type="dxa"/>
          </w:tcPr>
          <w:p w14:paraId="1524F0D0" w14:textId="6F4FC463" w:rsidR="00DF0C82" w:rsidRDefault="00DF0C82" w:rsidP="00DF0C82">
            <w:pPr>
              <w:widowControl w:val="0"/>
              <w:spacing w:line="200" w:lineRule="exact"/>
              <w:jc w:val="both"/>
              <w:rPr>
                <w:rFonts w:ascii="Arial" w:hAnsi="Arial" w:cs="Arial"/>
                <w:bCs/>
                <w:sz w:val="20"/>
                <w:szCs w:val="20"/>
              </w:rPr>
            </w:pPr>
            <w:r>
              <w:rPr>
                <w:rFonts w:ascii="Arial" w:hAnsi="Arial" w:cs="Arial"/>
                <w:bCs/>
                <w:sz w:val="20"/>
                <w:szCs w:val="20"/>
              </w:rPr>
              <w:t>Número de Factura</w:t>
            </w:r>
          </w:p>
        </w:tc>
        <w:tc>
          <w:tcPr>
            <w:tcW w:w="4247" w:type="dxa"/>
          </w:tcPr>
          <w:p w14:paraId="45372451" w14:textId="17259DB9" w:rsidR="00DF0C82" w:rsidRDefault="00DF0C82" w:rsidP="00DF0C82">
            <w:pPr>
              <w:widowControl w:val="0"/>
              <w:spacing w:line="200" w:lineRule="exact"/>
              <w:jc w:val="both"/>
              <w:rPr>
                <w:rFonts w:ascii="Arial" w:hAnsi="Arial" w:cs="Arial"/>
                <w:bCs/>
                <w:sz w:val="20"/>
                <w:szCs w:val="20"/>
              </w:rPr>
            </w:pPr>
            <w:r>
              <w:rPr>
                <w:rFonts w:ascii="Arial" w:hAnsi="Arial" w:cs="Arial"/>
                <w:bCs/>
                <w:sz w:val="20"/>
                <w:szCs w:val="20"/>
              </w:rPr>
              <w:t>13256/2020</w:t>
            </w:r>
          </w:p>
        </w:tc>
      </w:tr>
      <w:tr w:rsidR="00DF0C82" w14:paraId="7A066886" w14:textId="77777777" w:rsidTr="00DF0C82">
        <w:tc>
          <w:tcPr>
            <w:tcW w:w="4247" w:type="dxa"/>
          </w:tcPr>
          <w:p w14:paraId="14BD36AD" w14:textId="296E6B31" w:rsidR="00DF0C82" w:rsidRDefault="00DF0C82" w:rsidP="00DF0C82">
            <w:pPr>
              <w:widowControl w:val="0"/>
              <w:spacing w:line="200" w:lineRule="exact"/>
              <w:jc w:val="both"/>
              <w:rPr>
                <w:rFonts w:ascii="Arial" w:hAnsi="Arial" w:cs="Arial"/>
                <w:bCs/>
                <w:sz w:val="20"/>
                <w:szCs w:val="20"/>
              </w:rPr>
            </w:pPr>
            <w:r>
              <w:rPr>
                <w:rFonts w:ascii="Arial" w:hAnsi="Arial" w:cs="Arial"/>
                <w:bCs/>
                <w:sz w:val="20"/>
                <w:szCs w:val="20"/>
              </w:rPr>
              <w:t>Fecha</w:t>
            </w:r>
          </w:p>
        </w:tc>
        <w:tc>
          <w:tcPr>
            <w:tcW w:w="4247" w:type="dxa"/>
          </w:tcPr>
          <w:p w14:paraId="39E75075" w14:textId="7CD21624" w:rsidR="00DF0C82" w:rsidRDefault="00DF0C82" w:rsidP="00DF0C82">
            <w:pPr>
              <w:widowControl w:val="0"/>
              <w:spacing w:line="200" w:lineRule="exact"/>
              <w:jc w:val="both"/>
              <w:rPr>
                <w:rFonts w:ascii="Arial" w:hAnsi="Arial" w:cs="Arial"/>
                <w:bCs/>
                <w:sz w:val="20"/>
                <w:szCs w:val="20"/>
              </w:rPr>
            </w:pPr>
            <w:r>
              <w:rPr>
                <w:rFonts w:ascii="Arial" w:hAnsi="Arial" w:cs="Arial"/>
                <w:bCs/>
                <w:sz w:val="20"/>
                <w:szCs w:val="20"/>
              </w:rPr>
              <w:t>30/Marzo/2020</w:t>
            </w:r>
          </w:p>
        </w:tc>
      </w:tr>
      <w:tr w:rsidR="00DF0C82" w14:paraId="70200CA0" w14:textId="77777777" w:rsidTr="00DF0C82">
        <w:tc>
          <w:tcPr>
            <w:tcW w:w="4247" w:type="dxa"/>
          </w:tcPr>
          <w:p w14:paraId="62E4DC95" w14:textId="7ED1593C" w:rsidR="00DF0C82" w:rsidRDefault="00DF0C82" w:rsidP="00DF0C82">
            <w:pPr>
              <w:widowControl w:val="0"/>
              <w:spacing w:line="200" w:lineRule="exact"/>
              <w:jc w:val="both"/>
              <w:rPr>
                <w:rFonts w:ascii="Arial" w:hAnsi="Arial" w:cs="Arial"/>
                <w:bCs/>
                <w:sz w:val="20"/>
                <w:szCs w:val="20"/>
              </w:rPr>
            </w:pPr>
            <w:r>
              <w:rPr>
                <w:rFonts w:ascii="Arial" w:hAnsi="Arial" w:cs="Arial"/>
                <w:bCs/>
                <w:sz w:val="20"/>
                <w:szCs w:val="20"/>
              </w:rPr>
              <w:t>Vendedor</w:t>
            </w:r>
          </w:p>
        </w:tc>
        <w:tc>
          <w:tcPr>
            <w:tcW w:w="4247" w:type="dxa"/>
          </w:tcPr>
          <w:p w14:paraId="1271D8A1" w14:textId="77777777" w:rsidR="00DF0C82" w:rsidRDefault="00A868E7" w:rsidP="00DF0C82">
            <w:pPr>
              <w:widowControl w:val="0"/>
              <w:spacing w:line="200" w:lineRule="exact"/>
              <w:jc w:val="both"/>
              <w:rPr>
                <w:rFonts w:ascii="Arial" w:hAnsi="Arial" w:cs="Arial"/>
                <w:bCs/>
                <w:sz w:val="20"/>
                <w:szCs w:val="20"/>
              </w:rPr>
            </w:pPr>
            <w:r>
              <w:rPr>
                <w:rFonts w:ascii="Arial" w:hAnsi="Arial" w:cs="Arial"/>
                <w:bCs/>
                <w:sz w:val="20"/>
                <w:szCs w:val="20"/>
              </w:rPr>
              <w:t>Productos Peruanos S.A.C</w:t>
            </w:r>
          </w:p>
          <w:p w14:paraId="6E463ACC" w14:textId="77777777" w:rsidR="00A868E7" w:rsidRDefault="00A868E7" w:rsidP="00DF0C82">
            <w:pPr>
              <w:widowControl w:val="0"/>
              <w:spacing w:line="200" w:lineRule="exact"/>
              <w:jc w:val="both"/>
              <w:rPr>
                <w:rFonts w:ascii="Arial" w:hAnsi="Arial" w:cs="Arial"/>
                <w:bCs/>
                <w:sz w:val="20"/>
                <w:szCs w:val="20"/>
              </w:rPr>
            </w:pPr>
            <w:proofErr w:type="spellStart"/>
            <w:r>
              <w:rPr>
                <w:rFonts w:ascii="Arial" w:hAnsi="Arial" w:cs="Arial"/>
                <w:bCs/>
                <w:sz w:val="20"/>
                <w:szCs w:val="20"/>
              </w:rPr>
              <w:t>AVDA.Jorge</w:t>
            </w:r>
            <w:proofErr w:type="spellEnd"/>
            <w:r>
              <w:rPr>
                <w:rFonts w:ascii="Arial" w:hAnsi="Arial" w:cs="Arial"/>
                <w:bCs/>
                <w:sz w:val="20"/>
                <w:szCs w:val="20"/>
              </w:rPr>
              <w:t xml:space="preserve"> Basadre, 405-Lima 27. Perú. </w:t>
            </w:r>
          </w:p>
          <w:p w14:paraId="00EF1C5F" w14:textId="49139C99" w:rsidR="00A868E7" w:rsidRDefault="00A868E7" w:rsidP="00DF0C82">
            <w:pPr>
              <w:widowControl w:val="0"/>
              <w:spacing w:line="200" w:lineRule="exact"/>
              <w:jc w:val="both"/>
              <w:rPr>
                <w:rFonts w:ascii="Arial" w:hAnsi="Arial" w:cs="Arial"/>
                <w:bCs/>
                <w:sz w:val="20"/>
                <w:szCs w:val="20"/>
              </w:rPr>
            </w:pPr>
            <w:r>
              <w:rPr>
                <w:rFonts w:ascii="Arial" w:hAnsi="Arial" w:cs="Arial"/>
                <w:bCs/>
                <w:sz w:val="20"/>
                <w:szCs w:val="20"/>
              </w:rPr>
              <w:t>RUC10062401348</w:t>
            </w:r>
          </w:p>
        </w:tc>
      </w:tr>
      <w:tr w:rsidR="00DF0C82" w14:paraId="67D3C1ED" w14:textId="77777777" w:rsidTr="00DF0C82">
        <w:tc>
          <w:tcPr>
            <w:tcW w:w="4247" w:type="dxa"/>
          </w:tcPr>
          <w:p w14:paraId="18914519" w14:textId="361E03FB" w:rsidR="00DF0C82" w:rsidRDefault="00DF0C82" w:rsidP="00DF0C82">
            <w:pPr>
              <w:widowControl w:val="0"/>
              <w:spacing w:line="200" w:lineRule="exact"/>
              <w:jc w:val="both"/>
              <w:rPr>
                <w:rFonts w:ascii="Arial" w:hAnsi="Arial" w:cs="Arial"/>
                <w:bCs/>
                <w:sz w:val="20"/>
                <w:szCs w:val="20"/>
              </w:rPr>
            </w:pPr>
            <w:r>
              <w:rPr>
                <w:rFonts w:ascii="Arial" w:hAnsi="Arial" w:cs="Arial"/>
                <w:bCs/>
                <w:sz w:val="20"/>
                <w:szCs w:val="20"/>
              </w:rPr>
              <w:t>Comprador</w:t>
            </w:r>
          </w:p>
        </w:tc>
        <w:tc>
          <w:tcPr>
            <w:tcW w:w="4247" w:type="dxa"/>
          </w:tcPr>
          <w:p w14:paraId="18148F8D" w14:textId="58DAFB99" w:rsidR="00A868E7" w:rsidRDefault="00DF0C82" w:rsidP="00DF0C82">
            <w:pPr>
              <w:widowControl w:val="0"/>
              <w:spacing w:line="200" w:lineRule="exact"/>
              <w:jc w:val="both"/>
              <w:rPr>
                <w:rFonts w:ascii="Arial" w:hAnsi="Arial" w:cs="Arial"/>
                <w:bCs/>
                <w:sz w:val="20"/>
                <w:szCs w:val="20"/>
              </w:rPr>
            </w:pPr>
            <w:r>
              <w:rPr>
                <w:rFonts w:ascii="Arial" w:hAnsi="Arial" w:cs="Arial"/>
                <w:bCs/>
                <w:sz w:val="20"/>
                <w:szCs w:val="20"/>
              </w:rPr>
              <w:t xml:space="preserve">Tu plaza, S.L, domiciliada en </w:t>
            </w:r>
            <w:proofErr w:type="spellStart"/>
            <w:r>
              <w:rPr>
                <w:rFonts w:ascii="Arial" w:hAnsi="Arial" w:cs="Arial"/>
                <w:bCs/>
                <w:sz w:val="20"/>
                <w:szCs w:val="20"/>
              </w:rPr>
              <w:t>Carrer</w:t>
            </w:r>
            <w:proofErr w:type="spellEnd"/>
            <w:r>
              <w:rPr>
                <w:rFonts w:ascii="Arial" w:hAnsi="Arial" w:cs="Arial"/>
                <w:bCs/>
                <w:sz w:val="20"/>
                <w:szCs w:val="20"/>
              </w:rPr>
              <w:t xml:space="preserve"> del Poeta Llorca, 16, Madrid</w:t>
            </w:r>
            <w:r w:rsidR="00A868E7">
              <w:rPr>
                <w:rFonts w:ascii="Arial" w:hAnsi="Arial" w:cs="Arial"/>
                <w:bCs/>
                <w:sz w:val="20"/>
                <w:szCs w:val="20"/>
              </w:rPr>
              <w:t>. España. CIF B75752525</w:t>
            </w:r>
          </w:p>
        </w:tc>
      </w:tr>
      <w:tr w:rsidR="00DF0C82" w14:paraId="4FE8DA7C" w14:textId="77777777" w:rsidTr="00DF0C82">
        <w:tc>
          <w:tcPr>
            <w:tcW w:w="4247" w:type="dxa"/>
          </w:tcPr>
          <w:p w14:paraId="41C399A8" w14:textId="08B52E89" w:rsidR="00DF0C82" w:rsidRDefault="00A868E7" w:rsidP="00DF0C82">
            <w:pPr>
              <w:widowControl w:val="0"/>
              <w:spacing w:line="200" w:lineRule="exact"/>
              <w:jc w:val="both"/>
              <w:rPr>
                <w:rFonts w:ascii="Arial" w:hAnsi="Arial" w:cs="Arial"/>
                <w:bCs/>
                <w:sz w:val="20"/>
                <w:szCs w:val="20"/>
              </w:rPr>
            </w:pPr>
            <w:r>
              <w:rPr>
                <w:rFonts w:ascii="Arial" w:hAnsi="Arial" w:cs="Arial"/>
                <w:bCs/>
                <w:sz w:val="20"/>
                <w:szCs w:val="20"/>
              </w:rPr>
              <w:t>Productos</w:t>
            </w:r>
          </w:p>
        </w:tc>
        <w:tc>
          <w:tcPr>
            <w:tcW w:w="4247" w:type="dxa"/>
          </w:tcPr>
          <w:p w14:paraId="6B4DBD80" w14:textId="77777777" w:rsidR="00DF0C82" w:rsidRDefault="00A868E7" w:rsidP="00DF0C82">
            <w:pPr>
              <w:widowControl w:val="0"/>
              <w:spacing w:line="200" w:lineRule="exact"/>
              <w:jc w:val="both"/>
              <w:rPr>
                <w:rFonts w:ascii="Arial" w:hAnsi="Arial" w:cs="Arial"/>
                <w:bCs/>
                <w:sz w:val="20"/>
                <w:szCs w:val="20"/>
              </w:rPr>
            </w:pPr>
            <w:r>
              <w:rPr>
                <w:rFonts w:ascii="Arial" w:hAnsi="Arial" w:cs="Arial"/>
                <w:bCs/>
                <w:sz w:val="20"/>
                <w:szCs w:val="20"/>
              </w:rPr>
              <w:t xml:space="preserve">4 pallets de </w:t>
            </w:r>
            <w:proofErr w:type="gramStart"/>
            <w:r>
              <w:rPr>
                <w:rFonts w:ascii="Arial" w:hAnsi="Arial" w:cs="Arial"/>
                <w:bCs/>
                <w:sz w:val="20"/>
                <w:szCs w:val="20"/>
              </w:rPr>
              <w:t>quínoa</w:t>
            </w:r>
            <w:proofErr w:type="gramEnd"/>
            <w:r>
              <w:rPr>
                <w:rFonts w:ascii="Arial" w:hAnsi="Arial" w:cs="Arial"/>
                <w:bCs/>
                <w:sz w:val="20"/>
                <w:szCs w:val="20"/>
              </w:rPr>
              <w:t xml:space="preserve"> (código arancelario 1008 50). Peso bruto total 3.850 Kg. Y volumen 4 m3</w:t>
            </w:r>
          </w:p>
          <w:p w14:paraId="07EAA5D7" w14:textId="1711206A" w:rsidR="00A868E7" w:rsidRDefault="00A868E7" w:rsidP="00DF0C82">
            <w:pPr>
              <w:widowControl w:val="0"/>
              <w:spacing w:line="200" w:lineRule="exact"/>
              <w:jc w:val="both"/>
              <w:rPr>
                <w:rFonts w:ascii="Arial" w:hAnsi="Arial" w:cs="Arial"/>
                <w:bCs/>
                <w:sz w:val="20"/>
                <w:szCs w:val="20"/>
              </w:rPr>
            </w:pPr>
            <w:r>
              <w:rPr>
                <w:rFonts w:ascii="Arial" w:hAnsi="Arial" w:cs="Arial"/>
                <w:bCs/>
                <w:sz w:val="20"/>
                <w:szCs w:val="20"/>
              </w:rPr>
              <w:t xml:space="preserve">2 pallets de harina de maca (código arancelario 1106 20). Peso bruto total 1.750 kg y </w:t>
            </w:r>
            <w:proofErr w:type="spellStart"/>
            <w:r>
              <w:rPr>
                <w:rFonts w:ascii="Arial" w:hAnsi="Arial" w:cs="Arial"/>
                <w:bCs/>
                <w:sz w:val="20"/>
                <w:szCs w:val="20"/>
              </w:rPr>
              <w:t>columen</w:t>
            </w:r>
            <w:proofErr w:type="spellEnd"/>
            <w:r>
              <w:rPr>
                <w:rFonts w:ascii="Arial" w:hAnsi="Arial" w:cs="Arial"/>
                <w:bCs/>
                <w:sz w:val="20"/>
                <w:szCs w:val="20"/>
              </w:rPr>
              <w:t xml:space="preserve"> 2m2</w:t>
            </w:r>
          </w:p>
        </w:tc>
      </w:tr>
      <w:tr w:rsidR="00DF0C82" w14:paraId="40842CD5" w14:textId="77777777" w:rsidTr="00DF0C82">
        <w:tc>
          <w:tcPr>
            <w:tcW w:w="4247" w:type="dxa"/>
          </w:tcPr>
          <w:p w14:paraId="3312956C" w14:textId="5EE10CC3" w:rsidR="00DF0C82" w:rsidRDefault="00A868E7" w:rsidP="00DF0C82">
            <w:pPr>
              <w:widowControl w:val="0"/>
              <w:spacing w:line="200" w:lineRule="exact"/>
              <w:jc w:val="both"/>
              <w:rPr>
                <w:rFonts w:ascii="Arial" w:hAnsi="Arial" w:cs="Arial"/>
                <w:bCs/>
                <w:sz w:val="20"/>
                <w:szCs w:val="20"/>
              </w:rPr>
            </w:pPr>
            <w:r>
              <w:rPr>
                <w:rFonts w:ascii="Arial" w:hAnsi="Arial" w:cs="Arial"/>
                <w:bCs/>
                <w:sz w:val="20"/>
                <w:szCs w:val="20"/>
              </w:rPr>
              <w:t>Condiciones de entrega</w:t>
            </w:r>
          </w:p>
        </w:tc>
        <w:tc>
          <w:tcPr>
            <w:tcW w:w="4247" w:type="dxa"/>
          </w:tcPr>
          <w:p w14:paraId="6AFB29EC" w14:textId="70E0A515" w:rsidR="00DF0C82" w:rsidRDefault="00A868E7" w:rsidP="00DF0C82">
            <w:pPr>
              <w:widowControl w:val="0"/>
              <w:spacing w:line="200" w:lineRule="exact"/>
              <w:jc w:val="both"/>
              <w:rPr>
                <w:rFonts w:ascii="Arial" w:hAnsi="Arial" w:cs="Arial"/>
                <w:bCs/>
                <w:sz w:val="20"/>
                <w:szCs w:val="20"/>
              </w:rPr>
            </w:pPr>
            <w:r>
              <w:rPr>
                <w:rFonts w:ascii="Arial" w:hAnsi="Arial" w:cs="Arial"/>
                <w:bCs/>
                <w:sz w:val="20"/>
                <w:szCs w:val="20"/>
              </w:rPr>
              <w:t>FOB (Puerto de Callao. Perú). Incoterms®2020 ICC. No se realizarán embarques/envíos parciales.</w:t>
            </w:r>
          </w:p>
        </w:tc>
      </w:tr>
      <w:tr w:rsidR="00DF0C82" w14:paraId="0BED9E7A" w14:textId="77777777" w:rsidTr="00DF0C82">
        <w:tc>
          <w:tcPr>
            <w:tcW w:w="4247" w:type="dxa"/>
          </w:tcPr>
          <w:p w14:paraId="29B8C903" w14:textId="65C6282C" w:rsidR="00DF0C82" w:rsidRDefault="00A868E7" w:rsidP="00DF0C82">
            <w:pPr>
              <w:widowControl w:val="0"/>
              <w:spacing w:line="200" w:lineRule="exact"/>
              <w:jc w:val="both"/>
              <w:rPr>
                <w:rFonts w:ascii="Arial" w:hAnsi="Arial" w:cs="Arial"/>
                <w:bCs/>
                <w:sz w:val="20"/>
                <w:szCs w:val="20"/>
              </w:rPr>
            </w:pPr>
            <w:r>
              <w:rPr>
                <w:rFonts w:ascii="Arial" w:hAnsi="Arial" w:cs="Arial"/>
                <w:bCs/>
                <w:sz w:val="20"/>
                <w:szCs w:val="20"/>
              </w:rPr>
              <w:t xml:space="preserve">Precio Total </w:t>
            </w:r>
          </w:p>
        </w:tc>
        <w:tc>
          <w:tcPr>
            <w:tcW w:w="4247" w:type="dxa"/>
          </w:tcPr>
          <w:p w14:paraId="31044591" w14:textId="7CF5CD44" w:rsidR="00DF0C82" w:rsidRDefault="00A868E7" w:rsidP="00DF0C82">
            <w:pPr>
              <w:widowControl w:val="0"/>
              <w:spacing w:line="200" w:lineRule="exact"/>
              <w:jc w:val="both"/>
              <w:rPr>
                <w:rFonts w:ascii="Arial" w:hAnsi="Arial" w:cs="Arial"/>
                <w:bCs/>
                <w:sz w:val="20"/>
                <w:szCs w:val="20"/>
              </w:rPr>
            </w:pPr>
            <w:r>
              <w:rPr>
                <w:rFonts w:ascii="Arial" w:hAnsi="Arial" w:cs="Arial"/>
                <w:bCs/>
                <w:sz w:val="20"/>
                <w:szCs w:val="20"/>
              </w:rPr>
              <w:t>45.875,00 EUR</w:t>
            </w:r>
          </w:p>
        </w:tc>
      </w:tr>
      <w:tr w:rsidR="00DF0C82" w14:paraId="20E7241F" w14:textId="77777777" w:rsidTr="00DF0C82">
        <w:tc>
          <w:tcPr>
            <w:tcW w:w="4247" w:type="dxa"/>
          </w:tcPr>
          <w:p w14:paraId="35E556C8" w14:textId="07E65FF3" w:rsidR="00DF0C82" w:rsidRDefault="00A868E7" w:rsidP="00DF0C82">
            <w:pPr>
              <w:widowControl w:val="0"/>
              <w:spacing w:line="200" w:lineRule="exact"/>
              <w:jc w:val="both"/>
              <w:rPr>
                <w:rFonts w:ascii="Arial" w:hAnsi="Arial" w:cs="Arial"/>
                <w:bCs/>
                <w:sz w:val="20"/>
                <w:szCs w:val="20"/>
              </w:rPr>
            </w:pPr>
            <w:r>
              <w:rPr>
                <w:rFonts w:ascii="Arial" w:hAnsi="Arial" w:cs="Arial"/>
                <w:bCs/>
                <w:sz w:val="20"/>
                <w:szCs w:val="20"/>
              </w:rPr>
              <w:t>Condiciones de Pago</w:t>
            </w:r>
          </w:p>
        </w:tc>
        <w:tc>
          <w:tcPr>
            <w:tcW w:w="4247" w:type="dxa"/>
          </w:tcPr>
          <w:p w14:paraId="3A3F13CB" w14:textId="67A18116" w:rsidR="00DF0C82" w:rsidRDefault="00A868E7" w:rsidP="00DF0C82">
            <w:pPr>
              <w:widowControl w:val="0"/>
              <w:spacing w:line="200" w:lineRule="exact"/>
              <w:jc w:val="both"/>
              <w:rPr>
                <w:rFonts w:ascii="Arial" w:hAnsi="Arial" w:cs="Arial"/>
                <w:bCs/>
                <w:sz w:val="20"/>
                <w:szCs w:val="20"/>
              </w:rPr>
            </w:pPr>
            <w:r>
              <w:rPr>
                <w:rFonts w:ascii="Arial" w:hAnsi="Arial" w:cs="Arial"/>
                <w:bCs/>
                <w:sz w:val="20"/>
                <w:szCs w:val="20"/>
              </w:rPr>
              <w:t>Crédito documentario confirmado pagadero a 60 días desde fecha de embarque</w:t>
            </w:r>
          </w:p>
        </w:tc>
      </w:tr>
    </w:tbl>
    <w:p w14:paraId="63E00765" w14:textId="77777777" w:rsidR="00DF0C82" w:rsidRPr="00DF0C82" w:rsidRDefault="00DF0C82" w:rsidP="00DF0C82">
      <w:pPr>
        <w:widowControl w:val="0"/>
        <w:spacing w:after="0" w:line="200" w:lineRule="exact"/>
        <w:jc w:val="both"/>
        <w:rPr>
          <w:rFonts w:ascii="Arial" w:eastAsia="Calibri" w:hAnsi="Arial" w:cs="Arial"/>
          <w:bCs/>
          <w:sz w:val="20"/>
          <w:szCs w:val="20"/>
        </w:rPr>
      </w:pPr>
    </w:p>
    <w:p w14:paraId="46D85AA9" w14:textId="6D3CED89" w:rsidR="0030399B" w:rsidRDefault="00B83FC5" w:rsidP="00B83FC5">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t>El departamento de compras solicita oferta a su transitario para la realización del transporte desde el punto de entrega convenido y el despacho de importación en España.</w:t>
      </w:r>
    </w:p>
    <w:p w14:paraId="55718087" w14:textId="6B65B433" w:rsidR="00B83FC5" w:rsidRDefault="00B83FC5" w:rsidP="00B83FC5">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t xml:space="preserve">La oferta recibida es la siguiente: </w:t>
      </w:r>
    </w:p>
    <w:p w14:paraId="37BF086E" w14:textId="36B34033" w:rsidR="00B83FC5" w:rsidRDefault="00B83FC5" w:rsidP="00B83FC5">
      <w:pPr>
        <w:widowControl w:val="0"/>
        <w:spacing w:after="0" w:line="200" w:lineRule="exact"/>
        <w:jc w:val="both"/>
        <w:rPr>
          <w:rFonts w:ascii="Arial" w:eastAsia="Calibri" w:hAnsi="Arial" w:cs="Arial"/>
          <w:bCs/>
          <w:sz w:val="20"/>
          <w:szCs w:val="20"/>
        </w:rPr>
      </w:pPr>
    </w:p>
    <w:p w14:paraId="15B2AF02" w14:textId="016F2D58" w:rsidR="00B83FC5" w:rsidRDefault="00B83FC5" w:rsidP="00B83FC5">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Flete marítimo directo (Transporte directo) Puerto de Callao. Perú – Puerto de Barcelona. España (recargos incluidos): 1.600 EUR.</w:t>
      </w:r>
    </w:p>
    <w:p w14:paraId="212B2CDD" w14:textId="41F90254" w:rsidR="00B83FC5" w:rsidRDefault="00B83FC5" w:rsidP="00B83FC5">
      <w:pPr>
        <w:widowControl w:val="0"/>
        <w:spacing w:after="0" w:line="200" w:lineRule="exact"/>
        <w:jc w:val="both"/>
        <w:rPr>
          <w:rFonts w:ascii="Arial" w:eastAsia="Calibri" w:hAnsi="Arial" w:cs="Arial"/>
          <w:bCs/>
          <w:sz w:val="20"/>
          <w:szCs w:val="20"/>
        </w:rPr>
      </w:pPr>
    </w:p>
    <w:p w14:paraId="08DB23D7" w14:textId="4395AA49" w:rsidR="00B83FC5" w:rsidRDefault="00B83FC5" w:rsidP="00B83FC5">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t xml:space="preserve">El comprador le ha remitido los datos del banco que </w:t>
      </w:r>
      <w:proofErr w:type="spellStart"/>
      <w:r>
        <w:rPr>
          <w:rFonts w:ascii="Arial" w:eastAsia="Calibri" w:hAnsi="Arial" w:cs="Arial"/>
          <w:bCs/>
          <w:sz w:val="20"/>
          <w:szCs w:val="20"/>
        </w:rPr>
        <w:t>intenvendrá</w:t>
      </w:r>
      <w:proofErr w:type="spellEnd"/>
      <w:r>
        <w:rPr>
          <w:rFonts w:ascii="Arial" w:eastAsia="Calibri" w:hAnsi="Arial" w:cs="Arial"/>
          <w:bCs/>
          <w:sz w:val="20"/>
          <w:szCs w:val="20"/>
        </w:rPr>
        <w:t xml:space="preserve"> en la operación en Perú SWIFT/BIC: BCPLPEPXXX</w:t>
      </w:r>
    </w:p>
    <w:p w14:paraId="5FB28803" w14:textId="5F18BE98" w:rsidR="00B83FC5" w:rsidRDefault="00B83FC5" w:rsidP="00B83FC5">
      <w:pPr>
        <w:widowControl w:val="0"/>
        <w:spacing w:after="0" w:line="200" w:lineRule="exact"/>
        <w:jc w:val="both"/>
        <w:rPr>
          <w:rFonts w:ascii="Arial" w:eastAsia="Calibri" w:hAnsi="Arial" w:cs="Arial"/>
          <w:bCs/>
          <w:sz w:val="20"/>
          <w:szCs w:val="20"/>
        </w:rPr>
      </w:pPr>
    </w:p>
    <w:p w14:paraId="5354AF73" w14:textId="381398D6" w:rsidR="00B83FC5" w:rsidRDefault="00B83FC5" w:rsidP="00B83FC5">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t xml:space="preserve">La </w:t>
      </w:r>
      <w:proofErr w:type="spellStart"/>
      <w:r>
        <w:rPr>
          <w:rFonts w:ascii="Arial" w:eastAsia="Calibri" w:hAnsi="Arial" w:cs="Arial"/>
          <w:bCs/>
          <w:sz w:val="20"/>
          <w:szCs w:val="20"/>
        </w:rPr>
        <w:t>empesa</w:t>
      </w:r>
      <w:proofErr w:type="spellEnd"/>
      <w:r>
        <w:rPr>
          <w:rFonts w:ascii="Arial" w:eastAsia="Calibri" w:hAnsi="Arial" w:cs="Arial"/>
          <w:bCs/>
          <w:sz w:val="20"/>
          <w:szCs w:val="20"/>
        </w:rPr>
        <w:t xml:space="preserve"> española fija en la Solicitud las siguientes fechas y plazos:</w:t>
      </w:r>
    </w:p>
    <w:p w14:paraId="62DB2A79" w14:textId="250117D9" w:rsidR="00B83FC5" w:rsidRDefault="00B83FC5" w:rsidP="00B83FC5">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Fecha máxima de embarque el día 1 de mayo de 2020.</w:t>
      </w:r>
    </w:p>
    <w:p w14:paraId="35FCAC43" w14:textId="00761C89" w:rsidR="00B83FC5" w:rsidRDefault="00B83FC5" w:rsidP="00B83FC5">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El plazo límite para la presentación de los documentos será la fecha máxima de presentación determinada en las UCP600 después de la fecha del documento de embarque.</w:t>
      </w:r>
    </w:p>
    <w:p w14:paraId="4E317183" w14:textId="03D0CF17" w:rsidR="00B83FC5" w:rsidRDefault="00B83FC5" w:rsidP="00B83FC5">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 xml:space="preserve">La fecha de vencimiento del crédito será de 7 días naturales más, contados a partir del día siguiente a la fecha máxima de presentación mencionada en el punto anterior. </w:t>
      </w:r>
    </w:p>
    <w:p w14:paraId="7CA56424" w14:textId="35F943F1" w:rsidR="00B83FC5" w:rsidRDefault="00B83FC5" w:rsidP="00B83FC5">
      <w:pPr>
        <w:widowControl w:val="0"/>
        <w:spacing w:after="0" w:line="200" w:lineRule="exact"/>
        <w:jc w:val="both"/>
        <w:rPr>
          <w:rFonts w:ascii="Arial" w:eastAsia="Calibri" w:hAnsi="Arial" w:cs="Arial"/>
          <w:bCs/>
          <w:sz w:val="20"/>
          <w:szCs w:val="20"/>
        </w:rPr>
      </w:pPr>
    </w:p>
    <w:p w14:paraId="36B04B8B" w14:textId="4E2747B1" w:rsidR="00B83FC5" w:rsidRDefault="00B83FC5" w:rsidP="00B83FC5">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t>Los documentos que la empresa española considera necesarios para el despacho de importación de la mercancía en España son los siguientes:</w:t>
      </w:r>
    </w:p>
    <w:p w14:paraId="53F6260B" w14:textId="4CAC6F1D" w:rsidR="00B83FC5" w:rsidRDefault="00570B9A" w:rsidP="00570B9A">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Factura comercial (3 originales)</w:t>
      </w:r>
    </w:p>
    <w:p w14:paraId="0E2F7D83" w14:textId="5AE37CC9" w:rsidR="00570B9A" w:rsidRDefault="00570B9A" w:rsidP="00570B9A">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Lista de contenidos (3 originales)</w:t>
      </w:r>
    </w:p>
    <w:p w14:paraId="6437011C" w14:textId="1B96F812" w:rsidR="00570B9A" w:rsidRDefault="00570B9A" w:rsidP="00570B9A">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Certificado Fitosanitario (1 original)</w:t>
      </w:r>
    </w:p>
    <w:p w14:paraId="09B78343" w14:textId="438F4FEA" w:rsidR="00570B9A" w:rsidRDefault="00570B9A" w:rsidP="00570B9A">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Conocimiento de embarque marítimo B/L (3 originales), indicando portes debidos.</w:t>
      </w:r>
    </w:p>
    <w:p w14:paraId="6BF989EA" w14:textId="23550730" w:rsidR="00570B9A" w:rsidRDefault="00570B9A" w:rsidP="00570B9A">
      <w:pPr>
        <w:pStyle w:val="Prrafodelista"/>
        <w:widowControl w:val="0"/>
        <w:numPr>
          <w:ilvl w:val="1"/>
          <w:numId w:val="1"/>
        </w:numPr>
        <w:spacing w:after="0" w:line="200" w:lineRule="exact"/>
        <w:jc w:val="both"/>
        <w:rPr>
          <w:rFonts w:ascii="Arial" w:eastAsia="Calibri" w:hAnsi="Arial" w:cs="Arial"/>
          <w:bCs/>
          <w:sz w:val="20"/>
          <w:szCs w:val="20"/>
        </w:rPr>
      </w:pPr>
      <w:r>
        <w:rPr>
          <w:rFonts w:ascii="Arial" w:eastAsia="Calibri" w:hAnsi="Arial" w:cs="Arial"/>
          <w:bCs/>
          <w:sz w:val="20"/>
          <w:szCs w:val="20"/>
        </w:rPr>
        <w:t>Documento de Circulación EUR 1 (original)</w:t>
      </w:r>
    </w:p>
    <w:p w14:paraId="1001912F" w14:textId="7B745AAC" w:rsidR="00570B9A" w:rsidRDefault="00570B9A" w:rsidP="00570B9A">
      <w:pPr>
        <w:widowControl w:val="0"/>
        <w:spacing w:after="0" w:line="200" w:lineRule="exact"/>
        <w:jc w:val="both"/>
        <w:rPr>
          <w:rFonts w:ascii="Arial" w:eastAsia="Calibri" w:hAnsi="Arial" w:cs="Arial"/>
          <w:bCs/>
          <w:sz w:val="20"/>
          <w:szCs w:val="20"/>
        </w:rPr>
      </w:pPr>
    </w:p>
    <w:p w14:paraId="39C77B76" w14:textId="39692047" w:rsidR="00570B9A" w:rsidRDefault="00570B9A" w:rsidP="00570B9A">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t>La empresa española no quiere hacerse cargo de gastos y comisiones fuera de España, por lo que mencionará expresamente este aspecto en la Solicitud, haciendo constar que “Todos los gastos y comisiones fuera de España son por cuenta del beneficiario”.</w:t>
      </w:r>
    </w:p>
    <w:p w14:paraId="11081864" w14:textId="7E9C6A93" w:rsidR="00570B9A" w:rsidRDefault="00570B9A" w:rsidP="00570B9A">
      <w:pPr>
        <w:widowControl w:val="0"/>
        <w:spacing w:after="0" w:line="200" w:lineRule="exact"/>
        <w:jc w:val="both"/>
        <w:rPr>
          <w:rFonts w:ascii="Arial" w:eastAsia="Calibri" w:hAnsi="Arial" w:cs="Arial"/>
          <w:bCs/>
          <w:sz w:val="20"/>
          <w:szCs w:val="20"/>
        </w:rPr>
      </w:pPr>
    </w:p>
    <w:p w14:paraId="51B176B9" w14:textId="4C44EA5C" w:rsidR="00570B9A" w:rsidRDefault="00570B9A" w:rsidP="00570B9A">
      <w:pPr>
        <w:widowControl w:val="0"/>
        <w:spacing w:after="0" w:line="200" w:lineRule="exact"/>
        <w:jc w:val="both"/>
        <w:rPr>
          <w:rFonts w:ascii="Arial" w:eastAsia="Calibri" w:hAnsi="Arial" w:cs="Arial"/>
          <w:bCs/>
          <w:sz w:val="20"/>
          <w:szCs w:val="20"/>
        </w:rPr>
      </w:pPr>
      <w:r>
        <w:rPr>
          <w:rFonts w:ascii="Arial" w:eastAsia="Calibri" w:hAnsi="Arial" w:cs="Arial"/>
          <w:bCs/>
          <w:sz w:val="20"/>
          <w:szCs w:val="20"/>
        </w:rPr>
        <w:t>La emisión del Crédito documentario se realiza el 15 de abril de 2020.</w:t>
      </w:r>
    </w:p>
    <w:p w14:paraId="0ADFB48D" w14:textId="77777777" w:rsidR="00570B9A" w:rsidRDefault="00570B9A" w:rsidP="00570B9A">
      <w:pPr>
        <w:widowControl w:val="0"/>
        <w:spacing w:after="0" w:line="200" w:lineRule="exact"/>
        <w:jc w:val="both"/>
        <w:rPr>
          <w:rFonts w:ascii="Arial" w:eastAsia="Calibri" w:hAnsi="Arial" w:cs="Arial"/>
          <w:bCs/>
          <w:sz w:val="20"/>
          <w:szCs w:val="20"/>
        </w:rPr>
      </w:pPr>
    </w:p>
    <w:p w14:paraId="6CBD57D6" w14:textId="3A02C1FB" w:rsidR="00570B9A" w:rsidRDefault="00570B9A" w:rsidP="00570B9A">
      <w:pPr>
        <w:widowControl w:val="0"/>
        <w:spacing w:after="0" w:line="200" w:lineRule="exact"/>
        <w:jc w:val="both"/>
        <w:rPr>
          <w:rFonts w:ascii="Arial" w:eastAsia="Calibri" w:hAnsi="Arial" w:cs="Arial"/>
          <w:bCs/>
          <w:sz w:val="20"/>
          <w:szCs w:val="20"/>
          <w:u w:val="single"/>
        </w:rPr>
      </w:pPr>
      <w:r w:rsidRPr="00570B9A">
        <w:rPr>
          <w:rFonts w:ascii="Arial" w:eastAsia="Calibri" w:hAnsi="Arial" w:cs="Arial"/>
          <w:bCs/>
          <w:sz w:val="20"/>
          <w:szCs w:val="20"/>
          <w:u w:val="single"/>
        </w:rPr>
        <w:lastRenderedPageBreak/>
        <w:t>Se pide:</w:t>
      </w:r>
    </w:p>
    <w:p w14:paraId="16D88809" w14:textId="77777777" w:rsidR="00264B92" w:rsidRPr="00570B9A" w:rsidRDefault="00264B92" w:rsidP="00570B9A">
      <w:pPr>
        <w:widowControl w:val="0"/>
        <w:spacing w:after="0" w:line="200" w:lineRule="exact"/>
        <w:jc w:val="both"/>
        <w:rPr>
          <w:rFonts w:ascii="Arial" w:eastAsia="Calibri" w:hAnsi="Arial" w:cs="Arial"/>
          <w:bCs/>
          <w:sz w:val="20"/>
          <w:szCs w:val="20"/>
          <w:u w:val="single"/>
        </w:rPr>
      </w:pPr>
    </w:p>
    <w:p w14:paraId="2317347A" w14:textId="0D204E99" w:rsidR="00570B9A" w:rsidRDefault="00570B9A" w:rsidP="00570B9A">
      <w:pPr>
        <w:pStyle w:val="Prrafodelista"/>
        <w:widowControl w:val="0"/>
        <w:numPr>
          <w:ilvl w:val="0"/>
          <w:numId w:val="43"/>
        </w:numPr>
        <w:spacing w:after="0" w:line="200" w:lineRule="exact"/>
        <w:jc w:val="both"/>
        <w:rPr>
          <w:rFonts w:ascii="Arial" w:eastAsia="Calibri" w:hAnsi="Arial" w:cs="Arial"/>
          <w:bCs/>
          <w:sz w:val="20"/>
          <w:szCs w:val="20"/>
        </w:rPr>
      </w:pPr>
      <w:r>
        <w:rPr>
          <w:rFonts w:ascii="Arial" w:eastAsia="Calibri" w:hAnsi="Arial" w:cs="Arial"/>
          <w:bCs/>
          <w:sz w:val="20"/>
          <w:szCs w:val="20"/>
        </w:rPr>
        <w:t>Completar la solicitud de apertura del crédito documentario (Anexo)</w:t>
      </w:r>
    </w:p>
    <w:p w14:paraId="2B74018D" w14:textId="447E3A23" w:rsidR="00570B9A" w:rsidRDefault="00570B9A" w:rsidP="00570B9A">
      <w:pPr>
        <w:pStyle w:val="Prrafodelista"/>
        <w:widowControl w:val="0"/>
        <w:numPr>
          <w:ilvl w:val="0"/>
          <w:numId w:val="43"/>
        </w:numPr>
        <w:spacing w:after="0" w:line="200" w:lineRule="exact"/>
        <w:jc w:val="both"/>
        <w:rPr>
          <w:rFonts w:ascii="Arial" w:eastAsia="Calibri" w:hAnsi="Arial" w:cs="Arial"/>
          <w:bCs/>
          <w:sz w:val="20"/>
          <w:szCs w:val="20"/>
        </w:rPr>
      </w:pPr>
      <w:r>
        <w:rPr>
          <w:rFonts w:ascii="Arial" w:eastAsia="Calibri" w:hAnsi="Arial" w:cs="Arial"/>
          <w:bCs/>
          <w:sz w:val="20"/>
          <w:szCs w:val="20"/>
        </w:rPr>
        <w:t>¿Qué significa que el crédito documentario sea confirmado? ¿Qué ventajas tiene para el vendedor que un crédito sea confirmado? ¿Quién solicita esta confirmación? ¿Siempre aceptará un banco ser confirmador de un crédito documentario?</w:t>
      </w:r>
    </w:p>
    <w:p w14:paraId="398925D6" w14:textId="358CB4A8" w:rsidR="00570B9A" w:rsidRDefault="00570B9A" w:rsidP="00570B9A">
      <w:pPr>
        <w:pStyle w:val="Prrafodelista"/>
        <w:widowControl w:val="0"/>
        <w:numPr>
          <w:ilvl w:val="0"/>
          <w:numId w:val="43"/>
        </w:numPr>
        <w:spacing w:after="0" w:line="200" w:lineRule="exact"/>
        <w:jc w:val="both"/>
        <w:rPr>
          <w:rFonts w:ascii="Arial" w:eastAsia="Calibri" w:hAnsi="Arial" w:cs="Arial"/>
          <w:bCs/>
          <w:sz w:val="20"/>
          <w:szCs w:val="20"/>
        </w:rPr>
      </w:pPr>
      <w:r>
        <w:rPr>
          <w:rFonts w:ascii="Arial" w:eastAsia="Calibri" w:hAnsi="Arial" w:cs="Arial"/>
          <w:bCs/>
          <w:sz w:val="20"/>
          <w:szCs w:val="20"/>
        </w:rPr>
        <w:t>Suponiendo ahora que la compraventa se realizase con unas condiciones de entrega FCA (Puerto de Callao. Perú) Incoterms ®2020 ICC. ¿Cómo se vería alterada la Solicitud y el resto de la operación?</w:t>
      </w:r>
    </w:p>
    <w:p w14:paraId="71FB70DD" w14:textId="77777777" w:rsidR="006946EA" w:rsidRPr="00570B9A" w:rsidRDefault="006946EA" w:rsidP="00264B92">
      <w:pPr>
        <w:pStyle w:val="Prrafodelista"/>
        <w:widowControl w:val="0"/>
        <w:spacing w:after="0" w:line="200" w:lineRule="exact"/>
        <w:jc w:val="both"/>
        <w:rPr>
          <w:rFonts w:ascii="Arial" w:eastAsia="Calibri" w:hAnsi="Arial" w:cs="Arial"/>
          <w:bCs/>
          <w:sz w:val="20"/>
          <w:szCs w:val="20"/>
        </w:rPr>
      </w:pPr>
    </w:p>
    <w:p w14:paraId="2434C3FC" w14:textId="77777777" w:rsidR="0030399B" w:rsidRPr="006628AB" w:rsidRDefault="0030399B" w:rsidP="0030399B">
      <w:pPr>
        <w:pStyle w:val="Prrafodelista"/>
        <w:widowControl w:val="0"/>
        <w:spacing w:after="0" w:line="200" w:lineRule="exact"/>
        <w:jc w:val="both"/>
        <w:rPr>
          <w:rFonts w:ascii="Arial" w:eastAsia="Calibri" w:hAnsi="Arial" w:cs="Arial"/>
          <w:bCs/>
          <w:sz w:val="20"/>
          <w:szCs w:val="20"/>
        </w:rPr>
      </w:pPr>
    </w:p>
    <w:p w14:paraId="2D66057F" w14:textId="77777777" w:rsidR="006C5844" w:rsidRPr="00AF72AC" w:rsidRDefault="006C5844" w:rsidP="00AF72AC">
      <w:pPr>
        <w:widowControl w:val="0"/>
        <w:spacing w:after="0" w:line="200" w:lineRule="exact"/>
        <w:ind w:left="477"/>
        <w:jc w:val="both"/>
        <w:rPr>
          <w:rFonts w:ascii="Arial" w:eastAsia="Calibri" w:hAnsi="Arial" w:cs="Arial"/>
          <w:bCs/>
          <w:sz w:val="20"/>
          <w:szCs w:val="20"/>
        </w:rPr>
      </w:pPr>
    </w:p>
    <w:sectPr w:rsidR="006C5844" w:rsidRPr="00AF72AC"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E6FB8" w14:textId="77777777" w:rsidR="00BE2E5A" w:rsidRDefault="00BE2E5A" w:rsidP="00041FA0">
      <w:pPr>
        <w:spacing w:after="0" w:line="240" w:lineRule="auto"/>
      </w:pPr>
      <w:r>
        <w:separator/>
      </w:r>
    </w:p>
  </w:endnote>
  <w:endnote w:type="continuationSeparator" w:id="0">
    <w:p w14:paraId="3F4E08CC" w14:textId="77777777" w:rsidR="00BE2E5A" w:rsidRDefault="00BE2E5A"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D5338E">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BB294" w14:textId="77777777" w:rsidR="00BE2E5A" w:rsidRDefault="00BE2E5A" w:rsidP="00041FA0">
      <w:pPr>
        <w:spacing w:after="0" w:line="240" w:lineRule="auto"/>
      </w:pPr>
      <w:r>
        <w:separator/>
      </w:r>
    </w:p>
  </w:footnote>
  <w:footnote w:type="continuationSeparator" w:id="0">
    <w:p w14:paraId="53A5BBB3" w14:textId="77777777" w:rsidR="00BE2E5A" w:rsidRDefault="00BE2E5A"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21957DC3"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204FB518">
          <wp:simplePos x="0" y="0"/>
          <wp:positionH relativeFrom="column">
            <wp:posOffset>4994910</wp:posOffset>
          </wp:positionH>
          <wp:positionV relativeFrom="paragraph">
            <wp:posOffset>484505</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29"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67F76E7C"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7710CD"/>
    <w:multiLevelType w:val="hybridMultilevel"/>
    <w:tmpl w:val="D92048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3DC3C67"/>
    <w:multiLevelType w:val="hybridMultilevel"/>
    <w:tmpl w:val="FD38F7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46E24B6"/>
    <w:multiLevelType w:val="hybridMultilevel"/>
    <w:tmpl w:val="C1E4F1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360B98"/>
    <w:multiLevelType w:val="hybridMultilevel"/>
    <w:tmpl w:val="90B2A186"/>
    <w:lvl w:ilvl="0" w:tplc="FCF0151E">
      <w:start w:val="1"/>
      <w:numFmt w:val="upp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5" w15:restartNumberingAfterBreak="0">
    <w:nsid w:val="05665BA4"/>
    <w:multiLevelType w:val="hybridMultilevel"/>
    <w:tmpl w:val="F09C2B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5B3623C"/>
    <w:multiLevelType w:val="hybridMultilevel"/>
    <w:tmpl w:val="2CF655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7BB4CC5"/>
    <w:multiLevelType w:val="hybridMultilevel"/>
    <w:tmpl w:val="0F1AB4EA"/>
    <w:lvl w:ilvl="0" w:tplc="5FFCCEBE">
      <w:start w:val="1"/>
      <w:numFmt w:val="low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8" w15:restartNumberingAfterBreak="0">
    <w:nsid w:val="0D9C4AA4"/>
    <w:multiLevelType w:val="hybridMultilevel"/>
    <w:tmpl w:val="4ECEBF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0E10225E"/>
    <w:multiLevelType w:val="hybridMultilevel"/>
    <w:tmpl w:val="37B8F96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0E74251E"/>
    <w:multiLevelType w:val="hybridMultilevel"/>
    <w:tmpl w:val="453455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11513B3"/>
    <w:multiLevelType w:val="hybridMultilevel"/>
    <w:tmpl w:val="84E24D6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9B3259B"/>
    <w:multiLevelType w:val="hybridMultilevel"/>
    <w:tmpl w:val="BD88C50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1D03270A"/>
    <w:multiLevelType w:val="hybridMultilevel"/>
    <w:tmpl w:val="AE8EFF2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1E2B1986"/>
    <w:multiLevelType w:val="hybridMultilevel"/>
    <w:tmpl w:val="1BCE10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5" w15:restartNumberingAfterBreak="0">
    <w:nsid w:val="20CE303D"/>
    <w:multiLevelType w:val="hybridMultilevel"/>
    <w:tmpl w:val="F86A9D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25F50E2"/>
    <w:multiLevelType w:val="hybridMultilevel"/>
    <w:tmpl w:val="C38C5E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6A11ECD"/>
    <w:multiLevelType w:val="hybridMultilevel"/>
    <w:tmpl w:val="CFEE6BC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29752C89"/>
    <w:multiLevelType w:val="hybridMultilevel"/>
    <w:tmpl w:val="AEB87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C3E06FC"/>
    <w:multiLevelType w:val="hybridMultilevel"/>
    <w:tmpl w:val="185826DE"/>
    <w:lvl w:ilvl="0" w:tplc="E0442970">
      <w:start w:val="1"/>
      <w:numFmt w:val="lowerLetter"/>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20" w15:restartNumberingAfterBreak="0">
    <w:nsid w:val="2EDC629C"/>
    <w:multiLevelType w:val="hybridMultilevel"/>
    <w:tmpl w:val="B1463B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32A5128F"/>
    <w:multiLevelType w:val="hybridMultilevel"/>
    <w:tmpl w:val="D17064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33CC4648"/>
    <w:multiLevelType w:val="hybridMultilevel"/>
    <w:tmpl w:val="A372BB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DB2150C"/>
    <w:multiLevelType w:val="hybridMultilevel"/>
    <w:tmpl w:val="422851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1FE62A2"/>
    <w:multiLevelType w:val="hybridMultilevel"/>
    <w:tmpl w:val="D316803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45825F27"/>
    <w:multiLevelType w:val="hybridMultilevel"/>
    <w:tmpl w:val="8B6E774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45DD703C"/>
    <w:multiLevelType w:val="hybridMultilevel"/>
    <w:tmpl w:val="514AD2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69C1E7F"/>
    <w:multiLevelType w:val="hybridMultilevel"/>
    <w:tmpl w:val="2DF8EC9E"/>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28" w15:restartNumberingAfterBreak="0">
    <w:nsid w:val="495D2F47"/>
    <w:multiLevelType w:val="hybridMultilevel"/>
    <w:tmpl w:val="353803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AFB4853"/>
    <w:multiLevelType w:val="hybridMultilevel"/>
    <w:tmpl w:val="1C3A470E"/>
    <w:lvl w:ilvl="0" w:tplc="5A96B0B8">
      <w:start w:val="1"/>
      <w:numFmt w:val="lowerLetter"/>
      <w:lvlText w:val="%1)"/>
      <w:lvlJc w:val="left"/>
      <w:pPr>
        <w:ind w:left="720" w:hanging="360"/>
      </w:pPr>
      <w:rPr>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0" w15:restartNumberingAfterBreak="0">
    <w:nsid w:val="4CF347D9"/>
    <w:multiLevelType w:val="hybridMultilevel"/>
    <w:tmpl w:val="58CE44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56746FA1"/>
    <w:multiLevelType w:val="hybridMultilevel"/>
    <w:tmpl w:val="C4C8D7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2" w15:restartNumberingAfterBreak="0">
    <w:nsid w:val="5EA11C44"/>
    <w:multiLevelType w:val="hybridMultilevel"/>
    <w:tmpl w:val="12F4997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15:restartNumberingAfterBreak="0">
    <w:nsid w:val="62C207DE"/>
    <w:multiLevelType w:val="hybridMultilevel"/>
    <w:tmpl w:val="06A06E5E"/>
    <w:lvl w:ilvl="0" w:tplc="535A3692">
      <w:start w:val="1"/>
      <w:numFmt w:val="decimal"/>
      <w:lvlText w:val="%1."/>
      <w:lvlJc w:val="left"/>
      <w:pPr>
        <w:ind w:left="837" w:hanging="360"/>
      </w:pPr>
      <w:rPr>
        <w:rFonts w:hint="default"/>
      </w:rPr>
    </w:lvl>
    <w:lvl w:ilvl="1" w:tplc="0C0A0019" w:tentative="1">
      <w:start w:val="1"/>
      <w:numFmt w:val="lowerLetter"/>
      <w:lvlText w:val="%2."/>
      <w:lvlJc w:val="left"/>
      <w:pPr>
        <w:ind w:left="1557" w:hanging="360"/>
      </w:pPr>
    </w:lvl>
    <w:lvl w:ilvl="2" w:tplc="0C0A001B" w:tentative="1">
      <w:start w:val="1"/>
      <w:numFmt w:val="lowerRoman"/>
      <w:lvlText w:val="%3."/>
      <w:lvlJc w:val="right"/>
      <w:pPr>
        <w:ind w:left="2277" w:hanging="180"/>
      </w:pPr>
    </w:lvl>
    <w:lvl w:ilvl="3" w:tplc="0C0A000F" w:tentative="1">
      <w:start w:val="1"/>
      <w:numFmt w:val="decimal"/>
      <w:lvlText w:val="%4."/>
      <w:lvlJc w:val="left"/>
      <w:pPr>
        <w:ind w:left="2997" w:hanging="360"/>
      </w:pPr>
    </w:lvl>
    <w:lvl w:ilvl="4" w:tplc="0C0A0019" w:tentative="1">
      <w:start w:val="1"/>
      <w:numFmt w:val="lowerLetter"/>
      <w:lvlText w:val="%5."/>
      <w:lvlJc w:val="left"/>
      <w:pPr>
        <w:ind w:left="3717" w:hanging="360"/>
      </w:pPr>
    </w:lvl>
    <w:lvl w:ilvl="5" w:tplc="0C0A001B" w:tentative="1">
      <w:start w:val="1"/>
      <w:numFmt w:val="lowerRoman"/>
      <w:lvlText w:val="%6."/>
      <w:lvlJc w:val="right"/>
      <w:pPr>
        <w:ind w:left="4437" w:hanging="180"/>
      </w:pPr>
    </w:lvl>
    <w:lvl w:ilvl="6" w:tplc="0C0A000F" w:tentative="1">
      <w:start w:val="1"/>
      <w:numFmt w:val="decimal"/>
      <w:lvlText w:val="%7."/>
      <w:lvlJc w:val="left"/>
      <w:pPr>
        <w:ind w:left="5157" w:hanging="360"/>
      </w:pPr>
    </w:lvl>
    <w:lvl w:ilvl="7" w:tplc="0C0A0019" w:tentative="1">
      <w:start w:val="1"/>
      <w:numFmt w:val="lowerLetter"/>
      <w:lvlText w:val="%8."/>
      <w:lvlJc w:val="left"/>
      <w:pPr>
        <w:ind w:left="5877" w:hanging="360"/>
      </w:pPr>
    </w:lvl>
    <w:lvl w:ilvl="8" w:tplc="0C0A001B" w:tentative="1">
      <w:start w:val="1"/>
      <w:numFmt w:val="lowerRoman"/>
      <w:lvlText w:val="%9."/>
      <w:lvlJc w:val="right"/>
      <w:pPr>
        <w:ind w:left="6597" w:hanging="180"/>
      </w:pPr>
    </w:lvl>
  </w:abstractNum>
  <w:abstractNum w:abstractNumId="34" w15:restartNumberingAfterBreak="0">
    <w:nsid w:val="660B0BF5"/>
    <w:multiLevelType w:val="hybridMultilevel"/>
    <w:tmpl w:val="957C38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7091360"/>
    <w:multiLevelType w:val="hybridMultilevel"/>
    <w:tmpl w:val="4CE41F6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6" w15:restartNumberingAfterBreak="0">
    <w:nsid w:val="68694F99"/>
    <w:multiLevelType w:val="hybridMultilevel"/>
    <w:tmpl w:val="1520D9C4"/>
    <w:lvl w:ilvl="0" w:tplc="1C541D02">
      <w:start w:val="1"/>
      <w:numFmt w:val="lowerLetter"/>
      <w:lvlText w:val="%1)"/>
      <w:lvlJc w:val="left"/>
      <w:pPr>
        <w:ind w:left="615" w:hanging="360"/>
      </w:pPr>
      <w:rPr>
        <w:rFonts w:hint="default"/>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37" w15:restartNumberingAfterBreak="0">
    <w:nsid w:val="6A2B3A10"/>
    <w:multiLevelType w:val="hybridMultilevel"/>
    <w:tmpl w:val="F664E24E"/>
    <w:lvl w:ilvl="0" w:tplc="0C0A0017">
      <w:start w:val="1"/>
      <w:numFmt w:val="lowerLetter"/>
      <w:lvlText w:val="%1)"/>
      <w:lvlJc w:val="left"/>
      <w:pPr>
        <w:ind w:left="720" w:hanging="360"/>
      </w:pPr>
      <w:rPr>
        <w:rFonts w:ascii="Times New Roman" w:eastAsia="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FB119F3"/>
    <w:multiLevelType w:val="hybridMultilevel"/>
    <w:tmpl w:val="E2A2159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9" w15:restartNumberingAfterBreak="0">
    <w:nsid w:val="762A7CA5"/>
    <w:multiLevelType w:val="hybridMultilevel"/>
    <w:tmpl w:val="B30A38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6822243"/>
    <w:multiLevelType w:val="hybridMultilevel"/>
    <w:tmpl w:val="9AA405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7041B91"/>
    <w:multiLevelType w:val="hybridMultilevel"/>
    <w:tmpl w:val="F90E1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8384DEA"/>
    <w:multiLevelType w:val="hybridMultilevel"/>
    <w:tmpl w:val="CF3A5B6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0"/>
  </w:num>
  <w:num w:numId="5">
    <w:abstractNumId w:val="14"/>
  </w:num>
  <w:num w:numId="6">
    <w:abstractNumId w:val="30"/>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42"/>
  </w:num>
  <w:num w:numId="10">
    <w:abstractNumId w:val="10"/>
  </w:num>
  <w:num w:numId="11">
    <w:abstractNumId w:val="6"/>
  </w:num>
  <w:num w:numId="12">
    <w:abstractNumId w:val="34"/>
  </w:num>
  <w:num w:numId="13">
    <w:abstractNumId w:val="2"/>
  </w:num>
  <w:num w:numId="14">
    <w:abstractNumId w:val="36"/>
  </w:num>
  <w:num w:numId="15">
    <w:abstractNumId w:val="15"/>
  </w:num>
  <w:num w:numId="16">
    <w:abstractNumId w:val="1"/>
  </w:num>
  <w:num w:numId="17">
    <w:abstractNumId w:val="40"/>
  </w:num>
  <w:num w:numId="18">
    <w:abstractNumId w:val="16"/>
  </w:num>
  <w:num w:numId="19">
    <w:abstractNumId w:val="5"/>
  </w:num>
  <w:num w:numId="20">
    <w:abstractNumId w:val="23"/>
  </w:num>
  <w:num w:numId="21">
    <w:abstractNumId w:val="3"/>
  </w:num>
  <w:num w:numId="22">
    <w:abstractNumId w:val="28"/>
  </w:num>
  <w:num w:numId="23">
    <w:abstractNumId w:val="18"/>
  </w:num>
  <w:num w:numId="24">
    <w:abstractNumId w:val="26"/>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19"/>
  </w:num>
  <w:num w:numId="39">
    <w:abstractNumId w:val="33"/>
  </w:num>
  <w:num w:numId="40">
    <w:abstractNumId w:val="39"/>
  </w:num>
  <w:num w:numId="41">
    <w:abstractNumId w:val="4"/>
  </w:num>
  <w:num w:numId="42">
    <w:abstractNumId w:val="7"/>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005DE"/>
    <w:rsid w:val="00041FA0"/>
    <w:rsid w:val="00056A25"/>
    <w:rsid w:val="00062CE5"/>
    <w:rsid w:val="000C46C5"/>
    <w:rsid w:val="000E7C0F"/>
    <w:rsid w:val="000F6733"/>
    <w:rsid w:val="00141448"/>
    <w:rsid w:val="001A019B"/>
    <w:rsid w:val="001B7E91"/>
    <w:rsid w:val="001C5DFA"/>
    <w:rsid w:val="001D43ED"/>
    <w:rsid w:val="001E103A"/>
    <w:rsid w:val="00264B92"/>
    <w:rsid w:val="00275A1A"/>
    <w:rsid w:val="002967B2"/>
    <w:rsid w:val="002A25B0"/>
    <w:rsid w:val="002B7914"/>
    <w:rsid w:val="002E28BE"/>
    <w:rsid w:val="0030399B"/>
    <w:rsid w:val="0033546B"/>
    <w:rsid w:val="00386737"/>
    <w:rsid w:val="003A013B"/>
    <w:rsid w:val="003D0AD0"/>
    <w:rsid w:val="00477307"/>
    <w:rsid w:val="004B76B3"/>
    <w:rsid w:val="00510E5D"/>
    <w:rsid w:val="005471A4"/>
    <w:rsid w:val="00570B9A"/>
    <w:rsid w:val="0058293A"/>
    <w:rsid w:val="005B077F"/>
    <w:rsid w:val="005C2A7B"/>
    <w:rsid w:val="005C4E8E"/>
    <w:rsid w:val="00613825"/>
    <w:rsid w:val="00615D75"/>
    <w:rsid w:val="006269EC"/>
    <w:rsid w:val="006628AB"/>
    <w:rsid w:val="00673265"/>
    <w:rsid w:val="00692EB7"/>
    <w:rsid w:val="006946EA"/>
    <w:rsid w:val="006B7182"/>
    <w:rsid w:val="006C5844"/>
    <w:rsid w:val="00711AF4"/>
    <w:rsid w:val="00724602"/>
    <w:rsid w:val="0074255D"/>
    <w:rsid w:val="007768FB"/>
    <w:rsid w:val="007B3955"/>
    <w:rsid w:val="00801934"/>
    <w:rsid w:val="00852746"/>
    <w:rsid w:val="00864751"/>
    <w:rsid w:val="0088579C"/>
    <w:rsid w:val="008B3F98"/>
    <w:rsid w:val="009052ED"/>
    <w:rsid w:val="00935D42"/>
    <w:rsid w:val="00943B61"/>
    <w:rsid w:val="009567B3"/>
    <w:rsid w:val="00973FF1"/>
    <w:rsid w:val="0098403F"/>
    <w:rsid w:val="0098635E"/>
    <w:rsid w:val="009C7D3B"/>
    <w:rsid w:val="009D6B3E"/>
    <w:rsid w:val="009E70CF"/>
    <w:rsid w:val="009F430A"/>
    <w:rsid w:val="009F7C53"/>
    <w:rsid w:val="00A2065B"/>
    <w:rsid w:val="00A251A6"/>
    <w:rsid w:val="00A37AC6"/>
    <w:rsid w:val="00A868E7"/>
    <w:rsid w:val="00AA656A"/>
    <w:rsid w:val="00AB0626"/>
    <w:rsid w:val="00AF72AC"/>
    <w:rsid w:val="00B372FF"/>
    <w:rsid w:val="00B762C5"/>
    <w:rsid w:val="00B83FC5"/>
    <w:rsid w:val="00BA57B8"/>
    <w:rsid w:val="00BB2A38"/>
    <w:rsid w:val="00BB3EC7"/>
    <w:rsid w:val="00BC70B3"/>
    <w:rsid w:val="00BE2E5A"/>
    <w:rsid w:val="00C37808"/>
    <w:rsid w:val="00C75113"/>
    <w:rsid w:val="00D5338E"/>
    <w:rsid w:val="00D70CEE"/>
    <w:rsid w:val="00D74EFB"/>
    <w:rsid w:val="00DF0C82"/>
    <w:rsid w:val="00E24775"/>
    <w:rsid w:val="00E961AF"/>
    <w:rsid w:val="00EA7A34"/>
    <w:rsid w:val="00EB6CC0"/>
    <w:rsid w:val="00EC50FD"/>
    <w:rsid w:val="00EE4BC5"/>
    <w:rsid w:val="00EF58CA"/>
    <w:rsid w:val="00F00733"/>
    <w:rsid w:val="00F319D6"/>
    <w:rsid w:val="00F72BDB"/>
    <w:rsid w:val="00F83C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CE07F3"/>
  <w15:docId w15:val="{F3D0AC35-C8CF-45B2-BDC9-B74967E7A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drid.org/csv" TargetMode="External"/><Relationship Id="rId12" Type="http://schemas.openxmlformats.org/officeDocument/2006/relationships/hyperlink" Target="http://www.madrid.org/c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id.org/csv"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4</Pages>
  <Words>1004</Words>
  <Characters>5527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Patricia Sánchez-Escalonilla Mora</cp:lastModifiedBy>
  <cp:revision>9</cp:revision>
  <dcterms:created xsi:type="dcterms:W3CDTF">2021-04-20T10:47:00Z</dcterms:created>
  <dcterms:modified xsi:type="dcterms:W3CDTF">2021-05-24T07:51:00Z</dcterms:modified>
</cp:coreProperties>
</file>